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C9" w:rsidRPr="004C3896" w:rsidRDefault="00B975C9" w:rsidP="00B975C9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:rsidR="00B975C9" w:rsidRPr="004C3896" w:rsidRDefault="00050BFD" w:rsidP="00B97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</w:t>
      </w:r>
      <w:r w:rsidR="00B975C9" w:rsidRPr="004C3896">
        <w:rPr>
          <w:b/>
          <w:sz w:val="28"/>
          <w:szCs w:val="28"/>
        </w:rPr>
        <w:t xml:space="preserve"> СЕЛЬСКОГО ПОСЕЛЕНИЯ</w:t>
      </w:r>
    </w:p>
    <w:p w:rsidR="00B975C9" w:rsidRPr="004C3896" w:rsidRDefault="00B975C9" w:rsidP="00B97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:rsidR="00B975C9" w:rsidRPr="004C3896" w:rsidRDefault="00B975C9" w:rsidP="00B97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:rsidR="00B975C9" w:rsidRDefault="00B975C9" w:rsidP="00B975C9">
      <w:pPr>
        <w:pStyle w:val="ConsPlusTitle"/>
        <w:widowControl/>
        <w:jc w:val="center"/>
      </w:pPr>
    </w:p>
    <w:p w:rsidR="00B975C9" w:rsidRPr="004C3896" w:rsidRDefault="00B975C9" w:rsidP="00B975C9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:rsidR="00B975C9" w:rsidRPr="004C3896" w:rsidRDefault="00B975C9" w:rsidP="00B975C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975C9" w:rsidRPr="004C3896" w:rsidRDefault="00B975C9" w:rsidP="00B975C9">
      <w:pPr>
        <w:pStyle w:val="ConsPlusTitle"/>
        <w:widowControl/>
        <w:jc w:val="center"/>
        <w:rPr>
          <w:sz w:val="32"/>
          <w:szCs w:val="32"/>
        </w:rPr>
      </w:pPr>
    </w:p>
    <w:p w:rsidR="00B975C9" w:rsidRPr="00244351" w:rsidRDefault="000024F6" w:rsidP="00B975C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19.01</w:t>
      </w:r>
      <w:r w:rsidR="00B975C9">
        <w:rPr>
          <w:b w:val="0"/>
          <w:sz w:val="28"/>
          <w:szCs w:val="28"/>
        </w:rPr>
        <w:t>.2023</w:t>
      </w:r>
      <w:r w:rsidR="00B975C9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B975C9">
        <w:rPr>
          <w:b w:val="0"/>
          <w:sz w:val="28"/>
          <w:szCs w:val="28"/>
        </w:rPr>
        <w:t xml:space="preserve">  № </w:t>
      </w:r>
      <w:r w:rsidR="00050BF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/1</w:t>
      </w:r>
      <w:r w:rsidR="00B975C9">
        <w:rPr>
          <w:b w:val="0"/>
          <w:sz w:val="28"/>
          <w:szCs w:val="28"/>
        </w:rPr>
        <w:t>-П</w:t>
      </w:r>
    </w:p>
    <w:p w:rsidR="00B975C9" w:rsidRPr="00244351" w:rsidRDefault="00050BFD" w:rsidP="00B975C9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д.Гуренки</w:t>
      </w:r>
      <w:proofErr w:type="spellEnd"/>
    </w:p>
    <w:p w:rsidR="00B975C9" w:rsidRPr="004C3896" w:rsidRDefault="00B975C9" w:rsidP="00B975C9">
      <w:pPr>
        <w:pStyle w:val="ConsPlusTitle"/>
        <w:widowControl/>
        <w:jc w:val="center"/>
      </w:pPr>
    </w:p>
    <w:p w:rsidR="00B975C9" w:rsidRPr="00F4774E" w:rsidRDefault="00B975C9" w:rsidP="00B975C9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4774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B975C9" w:rsidRPr="00F4774E" w:rsidRDefault="00050BFD" w:rsidP="00B975C9">
      <w:pPr>
        <w:tabs>
          <w:tab w:val="left" w:pos="7797"/>
        </w:tabs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Гуренского</w:t>
      </w:r>
      <w:proofErr w:type="spellEnd"/>
      <w:r w:rsidR="00C44274">
        <w:rPr>
          <w:rFonts w:eastAsia="Calibri"/>
          <w:b/>
          <w:sz w:val="28"/>
          <w:szCs w:val="28"/>
          <w:lang w:eastAsia="en-US"/>
        </w:rPr>
        <w:t xml:space="preserve"> </w:t>
      </w:r>
      <w:r w:rsidR="00C44274" w:rsidRPr="00F4774E">
        <w:rPr>
          <w:rFonts w:eastAsia="Calibri"/>
          <w:b/>
          <w:sz w:val="28"/>
          <w:szCs w:val="28"/>
          <w:lang w:eastAsia="en-US"/>
        </w:rPr>
        <w:t>сельского</w:t>
      </w:r>
      <w:r w:rsidR="00B975C9" w:rsidRPr="00F4774E">
        <w:rPr>
          <w:rFonts w:eastAsia="Calibri"/>
          <w:b/>
          <w:sz w:val="28"/>
          <w:szCs w:val="28"/>
          <w:lang w:eastAsia="en-US"/>
        </w:rPr>
        <w:t xml:space="preserve"> поселения от </w:t>
      </w:r>
      <w:r w:rsidR="00B975C9">
        <w:rPr>
          <w:rFonts w:eastAsia="Calibri"/>
          <w:b/>
          <w:bCs/>
          <w:sz w:val="28"/>
          <w:szCs w:val="28"/>
          <w:lang w:eastAsia="en-US"/>
        </w:rPr>
        <w:t>25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>.</w:t>
      </w:r>
      <w:r w:rsidR="00B975C9">
        <w:rPr>
          <w:rFonts w:eastAsia="Calibri"/>
          <w:b/>
          <w:bCs/>
          <w:sz w:val="28"/>
          <w:szCs w:val="28"/>
          <w:lang w:eastAsia="en-US"/>
        </w:rPr>
        <w:t>01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>.202</w:t>
      </w:r>
      <w:r w:rsidR="00B975C9">
        <w:rPr>
          <w:rFonts w:eastAsia="Calibri"/>
          <w:b/>
          <w:bCs/>
          <w:sz w:val="28"/>
          <w:szCs w:val="28"/>
          <w:lang w:eastAsia="en-US"/>
        </w:rPr>
        <w:t>1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 xml:space="preserve"> №</w:t>
      </w:r>
      <w:r w:rsidR="00B975C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="00B975C9" w:rsidRPr="00F4774E">
        <w:rPr>
          <w:rFonts w:eastAsia="Calibri"/>
          <w:b/>
          <w:bCs/>
          <w:sz w:val="28"/>
          <w:szCs w:val="28"/>
          <w:lang w:eastAsia="en-US"/>
        </w:rPr>
        <w:t>-П</w:t>
      </w:r>
    </w:p>
    <w:p w:rsidR="00B975C9" w:rsidRDefault="00B975C9" w:rsidP="00B975C9">
      <w:pPr>
        <w:autoSpaceDE w:val="0"/>
        <w:autoSpaceDN w:val="0"/>
        <w:adjustRightInd w:val="0"/>
        <w:spacing w:line="420" w:lineRule="exact"/>
        <w:ind w:firstLine="708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В соответствии с Федеральным </w:t>
      </w:r>
      <w:hyperlink r:id="rId8" w:history="1">
        <w:r w:rsidRPr="00205503">
          <w:rPr>
            <w:sz w:val="28"/>
            <w:szCs w:val="28"/>
          </w:rPr>
          <w:t>законом</w:t>
        </w:r>
      </w:hyperlink>
      <w:r w:rsidRPr="0020550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20550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 </w:t>
      </w:r>
      <w:r w:rsidRPr="00205503">
        <w:rPr>
          <w:sz w:val="28"/>
          <w:szCs w:val="28"/>
        </w:rPr>
        <w:t>про</w:t>
      </w:r>
      <w:r>
        <w:rPr>
          <w:sz w:val="28"/>
          <w:szCs w:val="28"/>
        </w:rPr>
        <w:t>тиводействии коррупции»</w:t>
      </w:r>
      <w:r w:rsidRPr="00205503">
        <w:rPr>
          <w:sz w:val="28"/>
          <w:szCs w:val="28"/>
        </w:rPr>
        <w:t xml:space="preserve">, в целях реализации </w:t>
      </w:r>
      <w:r>
        <w:rPr>
          <w:sz w:val="28"/>
          <w:szCs w:val="28"/>
        </w:rPr>
        <w:t xml:space="preserve">мероприятий Программы по противодействию коррупции, утвержденной постановлением Правительства Кировской области от 22.09.2021 № 498-П «Об утверждении Программы по противодействию коррупции в Кировской области на 2021 – 2024 годы»,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proofErr w:type="spellStart"/>
      <w:r w:rsidR="00050BFD">
        <w:rPr>
          <w:color w:val="000000"/>
          <w:spacing w:val="1"/>
          <w:sz w:val="28"/>
          <w:szCs w:val="28"/>
        </w:rPr>
        <w:t>Гуренского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:rsidR="00B975C9" w:rsidRPr="00E506DF" w:rsidRDefault="00B975C9" w:rsidP="00E506DF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420" w:lineRule="exact"/>
        <w:ind w:left="0" w:firstLine="708"/>
        <w:jc w:val="both"/>
        <w:rPr>
          <w:sz w:val="28"/>
          <w:szCs w:val="28"/>
        </w:rPr>
      </w:pPr>
      <w:r w:rsidRPr="00E506DF">
        <w:rPr>
          <w:sz w:val="28"/>
          <w:szCs w:val="28"/>
        </w:rPr>
        <w:t xml:space="preserve">Внести в </w:t>
      </w:r>
      <w:r w:rsidR="00E506DF" w:rsidRPr="00E506DF">
        <w:rPr>
          <w:sz w:val="28"/>
          <w:szCs w:val="28"/>
        </w:rPr>
        <w:t xml:space="preserve">постановление администрации </w:t>
      </w:r>
      <w:proofErr w:type="spellStart"/>
      <w:r w:rsidR="00E506DF" w:rsidRPr="00E506DF">
        <w:rPr>
          <w:sz w:val="28"/>
          <w:szCs w:val="28"/>
        </w:rPr>
        <w:t>Гуренского</w:t>
      </w:r>
      <w:proofErr w:type="spellEnd"/>
      <w:r w:rsidR="00E506DF" w:rsidRPr="00E506DF">
        <w:rPr>
          <w:sz w:val="28"/>
          <w:szCs w:val="28"/>
        </w:rPr>
        <w:t xml:space="preserve"> сельского поселения от 25.01.2021 № 5-П «Об утверждении </w:t>
      </w:r>
      <w:r w:rsidR="00C44274" w:rsidRPr="00E506DF">
        <w:rPr>
          <w:sz w:val="28"/>
          <w:szCs w:val="28"/>
        </w:rPr>
        <w:t>План</w:t>
      </w:r>
      <w:r w:rsidR="00E506DF" w:rsidRPr="00E506DF">
        <w:rPr>
          <w:sz w:val="28"/>
          <w:szCs w:val="28"/>
        </w:rPr>
        <w:t>а</w:t>
      </w:r>
      <w:r w:rsidR="00C44274" w:rsidRPr="00E506DF">
        <w:rPr>
          <w:sz w:val="28"/>
          <w:szCs w:val="28"/>
        </w:rPr>
        <w:t xml:space="preserve"> «</w:t>
      </w:r>
      <w:r w:rsidRPr="00E506DF">
        <w:rPr>
          <w:sz w:val="28"/>
          <w:szCs w:val="28"/>
        </w:rPr>
        <w:t xml:space="preserve">Противодействие коррупции </w:t>
      </w:r>
      <w:proofErr w:type="gramStart"/>
      <w:r w:rsidRPr="00E506DF">
        <w:rPr>
          <w:sz w:val="28"/>
          <w:szCs w:val="28"/>
        </w:rPr>
        <w:t>в </w:t>
      </w:r>
      <w:r w:rsidR="00C44274" w:rsidRPr="00E506DF">
        <w:rPr>
          <w:sz w:val="28"/>
          <w:szCs w:val="28"/>
        </w:rPr>
        <w:t xml:space="preserve"> </w:t>
      </w:r>
      <w:proofErr w:type="spellStart"/>
      <w:r w:rsidR="00050BFD" w:rsidRPr="00E506DF">
        <w:rPr>
          <w:sz w:val="28"/>
          <w:szCs w:val="28"/>
        </w:rPr>
        <w:t>Гуренском</w:t>
      </w:r>
      <w:proofErr w:type="spellEnd"/>
      <w:proofErr w:type="gramEnd"/>
      <w:r w:rsidR="00C44274" w:rsidRPr="00E506DF">
        <w:rPr>
          <w:sz w:val="28"/>
          <w:szCs w:val="28"/>
        </w:rPr>
        <w:t xml:space="preserve"> сельско</w:t>
      </w:r>
      <w:r w:rsidR="00050BFD" w:rsidRPr="00E506DF">
        <w:rPr>
          <w:sz w:val="28"/>
          <w:szCs w:val="28"/>
        </w:rPr>
        <w:t>м</w:t>
      </w:r>
      <w:r w:rsidRPr="00E506DF">
        <w:rPr>
          <w:sz w:val="28"/>
          <w:szCs w:val="28"/>
        </w:rPr>
        <w:t xml:space="preserve"> поселени</w:t>
      </w:r>
      <w:r w:rsidR="00050BFD" w:rsidRPr="00E506DF">
        <w:rPr>
          <w:sz w:val="28"/>
          <w:szCs w:val="28"/>
        </w:rPr>
        <w:t>и</w:t>
      </w:r>
      <w:r w:rsidRPr="00E506DF">
        <w:rPr>
          <w:sz w:val="28"/>
          <w:szCs w:val="28"/>
        </w:rPr>
        <w:t>» на 2021-2023 годы</w:t>
      </w:r>
      <w:r w:rsidR="001E2A0E">
        <w:rPr>
          <w:sz w:val="28"/>
          <w:szCs w:val="28"/>
        </w:rPr>
        <w:t>»</w:t>
      </w:r>
      <w:r w:rsidRPr="00E506DF">
        <w:rPr>
          <w:sz w:val="28"/>
          <w:szCs w:val="28"/>
        </w:rPr>
        <w:t>, следующие изменения:</w:t>
      </w:r>
    </w:p>
    <w:p w:rsidR="00E506DF" w:rsidRPr="00E506DF" w:rsidRDefault="00E506DF" w:rsidP="00E506DF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 w:rsidRPr="00E506DF">
        <w:rPr>
          <w:sz w:val="28"/>
          <w:szCs w:val="28"/>
        </w:rPr>
        <w:t xml:space="preserve">Наименование </w:t>
      </w:r>
      <w:proofErr w:type="gramStart"/>
      <w:r w:rsidRPr="00E506DF">
        <w:rPr>
          <w:sz w:val="28"/>
          <w:szCs w:val="28"/>
        </w:rPr>
        <w:t>постановления  изложить</w:t>
      </w:r>
      <w:proofErr w:type="gramEnd"/>
      <w:r w:rsidRPr="00E506DF">
        <w:rPr>
          <w:sz w:val="28"/>
          <w:szCs w:val="28"/>
        </w:rPr>
        <w:t xml:space="preserve"> в следующей редакции:</w:t>
      </w:r>
    </w:p>
    <w:p w:rsidR="00E506DF" w:rsidRDefault="00E506DF" w:rsidP="00E506DF">
      <w:pPr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«Противодействие коррупции в </w:t>
      </w:r>
      <w:proofErr w:type="spellStart"/>
      <w:r>
        <w:rPr>
          <w:sz w:val="28"/>
          <w:szCs w:val="28"/>
        </w:rPr>
        <w:t>Гуренском</w:t>
      </w:r>
      <w:proofErr w:type="spellEnd"/>
      <w:r>
        <w:rPr>
          <w:sz w:val="28"/>
          <w:szCs w:val="28"/>
        </w:rPr>
        <w:t xml:space="preserve"> сельском поселении на 2021-2024 годы»</w:t>
      </w:r>
    </w:p>
    <w:p w:rsidR="00E506DF" w:rsidRDefault="00E506DF" w:rsidP="00E506DF">
      <w:pPr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Пункт 1 изложить в следующей редакции:</w:t>
      </w:r>
    </w:p>
    <w:p w:rsidR="00E506DF" w:rsidRPr="00E506DF" w:rsidRDefault="00E506DF" w:rsidP="00E506DF">
      <w:pPr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1.Утвердить</w:t>
      </w:r>
      <w:proofErr w:type="gramEnd"/>
      <w:r>
        <w:rPr>
          <w:sz w:val="28"/>
          <w:szCs w:val="28"/>
        </w:rPr>
        <w:t xml:space="preserve"> План «Противодействие коррупции в </w:t>
      </w:r>
      <w:proofErr w:type="spellStart"/>
      <w:r>
        <w:rPr>
          <w:sz w:val="28"/>
          <w:szCs w:val="28"/>
        </w:rPr>
        <w:t>Гуренском</w:t>
      </w:r>
      <w:proofErr w:type="spellEnd"/>
      <w:r>
        <w:rPr>
          <w:sz w:val="28"/>
          <w:szCs w:val="28"/>
        </w:rPr>
        <w:t xml:space="preserve"> сельском поселении на 2021-2024 годы(далее –План» согласно приложению</w:t>
      </w:r>
      <w:r w:rsidR="001E2A0E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E506DF" w:rsidRDefault="001E2A0E" w:rsidP="001E2A0E">
      <w:pPr>
        <w:autoSpaceDE w:val="0"/>
        <w:autoSpaceDN w:val="0"/>
        <w:adjustRightInd w:val="0"/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3.Представлять</w:t>
      </w:r>
      <w:proofErr w:type="gramEnd"/>
      <w:r>
        <w:rPr>
          <w:sz w:val="28"/>
          <w:szCs w:val="28"/>
        </w:rPr>
        <w:t xml:space="preserve"> управляющему делами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–заведующему общим отделом отчет о выполнении мероприятий Плана за полугодие до 15 числа месяца, </w:t>
      </w:r>
      <w:r>
        <w:rPr>
          <w:sz w:val="28"/>
          <w:szCs w:val="28"/>
        </w:rPr>
        <w:lastRenderedPageBreak/>
        <w:t xml:space="preserve">следующего за отчетным полугодием с нарастающим итогом по форме согласно приложению № 2 </w:t>
      </w:r>
    </w:p>
    <w:p w:rsidR="000024F6" w:rsidRPr="00E506DF" w:rsidRDefault="000024F6" w:rsidP="001E2A0E">
      <w:pPr>
        <w:autoSpaceDE w:val="0"/>
        <w:autoSpaceDN w:val="0"/>
        <w:adjustRightInd w:val="0"/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 от 16.09.2021 №26 «О внесении изменений в постановление администрации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 от 25.01.2021 № 5-П»</w:t>
      </w:r>
    </w:p>
    <w:p w:rsidR="00B975C9" w:rsidRPr="004C3896" w:rsidRDefault="00B975C9" w:rsidP="00B975C9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C389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</w:t>
      </w:r>
      <w:r w:rsidR="00050BFD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B975C9" w:rsidRDefault="00B975C9" w:rsidP="00B975C9">
      <w:pPr>
        <w:spacing w:line="360" w:lineRule="auto"/>
        <w:rPr>
          <w:sz w:val="28"/>
          <w:szCs w:val="28"/>
        </w:rPr>
      </w:pPr>
    </w:p>
    <w:p w:rsidR="000024F6" w:rsidRDefault="000024F6" w:rsidP="00B975C9">
      <w:pPr>
        <w:spacing w:line="360" w:lineRule="exact"/>
        <w:rPr>
          <w:sz w:val="28"/>
          <w:szCs w:val="28"/>
        </w:rPr>
      </w:pPr>
    </w:p>
    <w:p w:rsidR="00B975C9" w:rsidRPr="003868B6" w:rsidRDefault="000024F6" w:rsidP="00B975C9">
      <w:pPr>
        <w:spacing w:line="36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B975C9" w:rsidRPr="003868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B975C9">
        <w:rPr>
          <w:sz w:val="28"/>
          <w:szCs w:val="28"/>
        </w:rPr>
        <w:t xml:space="preserve"> </w:t>
      </w:r>
      <w:r w:rsidR="008C0623">
        <w:rPr>
          <w:sz w:val="28"/>
          <w:szCs w:val="28"/>
        </w:rPr>
        <w:t xml:space="preserve">  </w:t>
      </w:r>
      <w:proofErr w:type="spellStart"/>
      <w:r w:rsidR="00050BFD">
        <w:rPr>
          <w:sz w:val="28"/>
          <w:szCs w:val="28"/>
        </w:rPr>
        <w:t>Гуренского</w:t>
      </w:r>
      <w:proofErr w:type="spellEnd"/>
      <w:r w:rsidR="00B975C9" w:rsidRPr="003868B6">
        <w:rPr>
          <w:sz w:val="28"/>
          <w:szCs w:val="28"/>
        </w:rPr>
        <w:t xml:space="preserve"> </w:t>
      </w:r>
    </w:p>
    <w:p w:rsidR="00B975C9" w:rsidRDefault="00B975C9" w:rsidP="000024F6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8C0623">
        <w:rPr>
          <w:sz w:val="28"/>
          <w:szCs w:val="28"/>
        </w:rPr>
        <w:t xml:space="preserve">                                                            </w:t>
      </w:r>
      <w:bookmarkStart w:id="0" w:name="Par27"/>
      <w:bookmarkEnd w:id="0"/>
      <w:proofErr w:type="spellStart"/>
      <w:r w:rsidR="000024F6">
        <w:rPr>
          <w:sz w:val="28"/>
          <w:szCs w:val="28"/>
        </w:rPr>
        <w:t>Н.Г.Гурина</w:t>
      </w:r>
      <w:proofErr w:type="spellEnd"/>
    </w:p>
    <w:p w:rsidR="000024F6" w:rsidRDefault="000024F6" w:rsidP="000024F6">
      <w:pPr>
        <w:spacing w:after="360"/>
        <w:rPr>
          <w:sz w:val="28"/>
          <w:szCs w:val="28"/>
        </w:rPr>
      </w:pPr>
    </w:p>
    <w:p w:rsidR="000024F6" w:rsidRPr="00BC2134" w:rsidRDefault="000024F6" w:rsidP="000024F6">
      <w:pPr>
        <w:pStyle w:val="Bodytext20"/>
        <w:shd w:val="clear" w:color="auto" w:fill="auto"/>
        <w:spacing w:after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BC2134">
        <w:rPr>
          <w:rFonts w:ascii="Times New Roman" w:hAnsi="Times New Roman"/>
        </w:rPr>
        <w:t xml:space="preserve">одлежит размещению в Информационном бюллетене органов местного самоуправления  </w:t>
      </w:r>
      <w:proofErr w:type="spellStart"/>
      <w:r w:rsidRPr="00BC2134">
        <w:rPr>
          <w:rFonts w:ascii="Times New Roman" w:hAnsi="Times New Roman"/>
        </w:rPr>
        <w:t>Гурёнского</w:t>
      </w:r>
      <w:proofErr w:type="spellEnd"/>
      <w:r w:rsidRPr="00BC2134">
        <w:rPr>
          <w:rFonts w:ascii="Times New Roman" w:hAnsi="Times New Roman"/>
        </w:rPr>
        <w:t xml:space="preserve"> сельского поселения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</w:rPr>
        <w:t xml:space="preserve"> района Кировской области и опубликованию на официальном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сайте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органов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местного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самоуправления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муниципального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образования</w:t>
      </w:r>
      <w:r w:rsidRPr="00BC2134">
        <w:rPr>
          <w:rFonts w:ascii="Times New Roman" w:hAnsi="Times New Roman"/>
          <w:spacing w:val="1"/>
        </w:rPr>
        <w:t xml:space="preserve"> </w:t>
      </w:r>
      <w:proofErr w:type="spellStart"/>
      <w:r w:rsidRPr="00BC2134">
        <w:rPr>
          <w:rFonts w:ascii="Times New Roman" w:hAnsi="Times New Roman"/>
          <w:spacing w:val="1"/>
        </w:rPr>
        <w:t>Гуренское</w:t>
      </w:r>
      <w:proofErr w:type="spellEnd"/>
      <w:r w:rsidRPr="00BC2134">
        <w:rPr>
          <w:rFonts w:ascii="Times New Roman" w:hAnsi="Times New Roman"/>
          <w:spacing w:val="1"/>
        </w:rPr>
        <w:t xml:space="preserve"> сельского поселение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района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Кировской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области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сети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«Интернет»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едином</w:t>
      </w:r>
      <w:r w:rsidRPr="00BC2134">
        <w:rPr>
          <w:rFonts w:ascii="Times New Roman" w:hAnsi="Times New Roman"/>
          <w:spacing w:val="-67"/>
        </w:rPr>
        <w:t xml:space="preserve"> </w:t>
      </w:r>
      <w:r w:rsidRPr="00BC2134">
        <w:rPr>
          <w:rFonts w:ascii="Times New Roman" w:hAnsi="Times New Roman"/>
        </w:rPr>
        <w:t xml:space="preserve">Интернет - портале </w:t>
      </w:r>
      <w:hyperlink r:id="rId9" w:history="1">
        <w:r w:rsidRPr="00BC2134">
          <w:rPr>
            <w:rStyle w:val="a7"/>
            <w:rFonts w:ascii="Times New Roman" w:hAnsi="Times New Roman"/>
            <w:shd w:val="clear" w:color="auto" w:fill="FFFFFF"/>
          </w:rPr>
          <w:t>https://gurenskoe-selskoe-pos-43.gosweb.gosuslugi.ru</w:t>
        </w:r>
      </w:hyperlink>
    </w:p>
    <w:p w:rsidR="000024F6" w:rsidRPr="009A3511" w:rsidRDefault="000024F6" w:rsidP="000024F6">
      <w:pPr>
        <w:spacing w:after="360"/>
        <w:rPr>
          <w:color w:val="000000"/>
          <w:sz w:val="28"/>
          <w:szCs w:val="28"/>
        </w:rPr>
        <w:sectPr w:rsidR="000024F6" w:rsidRPr="009A3511" w:rsidSect="00A90B41">
          <w:headerReference w:type="even" r:id="rId10"/>
          <w:headerReference w:type="default" r:id="rId11"/>
          <w:pgSz w:w="11907" w:h="16840"/>
          <w:pgMar w:top="1701" w:right="851" w:bottom="1134" w:left="1701" w:header="567" w:footer="720" w:gutter="0"/>
          <w:cols w:space="720"/>
          <w:titlePg/>
        </w:sectPr>
      </w:pPr>
    </w:p>
    <w:p w:rsidR="00B975C9" w:rsidRDefault="000024F6" w:rsidP="00B975C9">
      <w:pPr>
        <w:spacing w:line="360" w:lineRule="exact"/>
        <w:ind w:left="10206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                            </w:t>
      </w:r>
      <w:r w:rsidR="001E2A0E">
        <w:rPr>
          <w:sz w:val="28"/>
          <w:szCs w:val="28"/>
        </w:rPr>
        <w:t>П</w:t>
      </w:r>
      <w:r w:rsidR="00B975C9" w:rsidRPr="003366C0">
        <w:rPr>
          <w:sz w:val="28"/>
          <w:szCs w:val="28"/>
        </w:rPr>
        <w:t>риложение</w:t>
      </w:r>
      <w:r w:rsidR="00B975C9">
        <w:rPr>
          <w:sz w:val="28"/>
          <w:szCs w:val="28"/>
        </w:rPr>
        <w:t xml:space="preserve"> № 1</w:t>
      </w:r>
    </w:p>
    <w:p w:rsidR="00B975C9" w:rsidRDefault="00B975C9" w:rsidP="00B975C9">
      <w:pPr>
        <w:spacing w:line="360" w:lineRule="exact"/>
        <w:ind w:firstLine="5103"/>
        <w:jc w:val="both"/>
        <w:rPr>
          <w:sz w:val="28"/>
          <w:szCs w:val="28"/>
        </w:rPr>
      </w:pPr>
    </w:p>
    <w:p w:rsidR="00B975C9" w:rsidRDefault="000024F6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</w:t>
      </w: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Pr="00D45F31" w:rsidRDefault="00B975C9" w:rsidP="00B975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75C9" w:rsidRPr="00D45F31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мер</w:t>
      </w:r>
      <w:r w:rsidR="008C0623">
        <w:rPr>
          <w:rFonts w:ascii="Times New Roman" w:hAnsi="Times New Roman" w:cs="Times New Roman"/>
          <w:b/>
          <w:sz w:val="28"/>
          <w:szCs w:val="28"/>
        </w:rPr>
        <w:t>оприятий по реализации Плана</w:t>
      </w:r>
    </w:p>
    <w:p w:rsidR="00B975C9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«</w:t>
      </w:r>
      <w:r w:rsidR="002C6CC5">
        <w:rPr>
          <w:rFonts w:ascii="Times New Roman" w:hAnsi="Times New Roman" w:cs="Times New Roman"/>
          <w:b/>
          <w:sz w:val="28"/>
          <w:szCs w:val="28"/>
        </w:rPr>
        <w:t>Противодействие</w:t>
      </w:r>
      <w:r w:rsidRPr="00D45F31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proofErr w:type="gramStart"/>
      <w:r w:rsidRPr="00D45F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4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BF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50BF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50BF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» на 2021</w:t>
      </w:r>
      <w:r w:rsidRPr="00D45F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2A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8542"/>
        <w:gridCol w:w="1843"/>
        <w:gridCol w:w="3402"/>
      </w:tblGrid>
      <w:tr w:rsidR="00B975C9" w:rsidRPr="00335DB3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№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п/п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Наименование мероприятий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Срок исполнения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Исполнитель</w:t>
            </w:r>
          </w:p>
        </w:tc>
      </w:tr>
      <w:tr w:rsidR="00B975C9" w:rsidRPr="002117EC" w:rsidTr="007F6F23">
        <w:trPr>
          <w:trHeight w:val="320"/>
          <w:tblCellSpacing w:w="5" w:type="nil"/>
        </w:trPr>
        <w:tc>
          <w:tcPr>
            <w:tcW w:w="14459" w:type="dxa"/>
            <w:gridSpan w:val="4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6BCA">
              <w:rPr>
                <w:b/>
              </w:rPr>
              <w:t xml:space="preserve">1. </w:t>
            </w:r>
            <w:proofErr w:type="spellStart"/>
            <w:r w:rsidRPr="009E6BCA">
              <w:rPr>
                <w:b/>
              </w:rPr>
              <w:t>Обеспечение</w:t>
            </w:r>
            <w:r w:rsidR="00E506DF">
              <w:rPr>
                <w:b/>
              </w:rPr>
              <w:t>в</w:t>
            </w:r>
            <w:proofErr w:type="spellEnd"/>
            <w:r w:rsidRPr="009E6BCA">
              <w:rPr>
                <w:b/>
              </w:rPr>
              <w:t xml:space="preserve"> правовых и организационных мер, направленных на противодействие коррупции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Мониторинг изменений антикоррупционного законодательства Российской Федерации, Кировской области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1.2. 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Обеспечение деятельности комиссии по противодействию коррупции при администрации сельского поселения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1.3.</w:t>
            </w:r>
          </w:p>
        </w:tc>
        <w:tc>
          <w:tcPr>
            <w:tcW w:w="8542" w:type="dxa"/>
          </w:tcPr>
          <w:p w:rsidR="00B975C9" w:rsidRPr="009E6BCA" w:rsidRDefault="00B975C9" w:rsidP="00050BFD">
            <w:pPr>
              <w:jc w:val="both"/>
            </w:pPr>
            <w:r w:rsidRPr="00F71F29">
              <w:t xml:space="preserve">Обеспечение опубликования на официальном сайте органов местного самоуправления муниципального образования </w:t>
            </w:r>
            <w:proofErr w:type="spellStart"/>
            <w:r w:rsidR="00050BFD">
              <w:t>Гуренское</w:t>
            </w:r>
            <w:proofErr w:type="spellEnd"/>
            <w:r w:rsidRPr="00F71F29">
              <w:t xml:space="preserve"> сельское поселение </w:t>
            </w:r>
            <w:proofErr w:type="spellStart"/>
            <w:r w:rsidRPr="00F71F29">
              <w:t>Белохолуницкого</w:t>
            </w:r>
            <w:proofErr w:type="spellEnd"/>
            <w:r w:rsidRPr="00F71F29">
              <w:t xml:space="preserve"> района Кировской области в сети "Интернет" на едином Интернет - портале </w:t>
            </w:r>
            <w:r w:rsidR="001C14B4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https://</w:t>
            </w:r>
            <w:proofErr w:type="spellStart"/>
            <w:r w:rsidR="00050BFD">
              <w:rPr>
                <w:rFonts w:asciiTheme="minorHAnsi" w:hAnsiTheme="minorHAnsi"/>
                <w:b/>
                <w:bCs/>
                <w:color w:val="273350"/>
                <w:shd w:val="clear" w:color="auto" w:fill="FFFFFF"/>
                <w:lang w:val="en-US"/>
              </w:rPr>
              <w:t>guren</w:t>
            </w:r>
            <w:proofErr w:type="spellEnd"/>
            <w:r w:rsidR="001C14B4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skoe-r43.gosweb.gosuslugi.ru</w:t>
            </w:r>
            <w:r w:rsidRPr="00F71F29">
              <w:t>/ информации об антикоррупционной деятельности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Обеспечение направления проектов нормативно правовых актов в прокуратуру района для проведения антикоррупционной экспертизы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Утверждение Программ (Планов) по противодействию коррупции (внесение изменений в Программы (Планы) по противодействию коррупции) в соответствии с Национальным планом противодействия коррупции на 2021 – 2024 годы.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 мере необходимости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393CB7" w:rsidRPr="00476FAC" w:rsidTr="007F6F23">
        <w:trPr>
          <w:trHeight w:val="320"/>
          <w:tblCellSpacing w:w="5" w:type="nil"/>
        </w:trPr>
        <w:tc>
          <w:tcPr>
            <w:tcW w:w="672" w:type="dxa"/>
          </w:tcPr>
          <w:p w:rsidR="00393CB7" w:rsidRPr="009E6BCA" w:rsidRDefault="00393CB7" w:rsidP="007F6F23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8542" w:type="dxa"/>
          </w:tcPr>
          <w:p w:rsidR="00393CB7" w:rsidRDefault="00393CB7" w:rsidP="00393CB7">
            <w:pPr>
              <w:widowControl w:val="0"/>
              <w:tabs>
                <w:tab w:val="left" w:pos="1905"/>
                <w:tab w:val="left" w:pos="3961"/>
                <w:tab w:val="left" w:pos="6558"/>
              </w:tabs>
              <w:ind w:left="-115" w:right="-59"/>
              <w:rPr>
                <w:color w:val="000000"/>
              </w:rPr>
            </w:pP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аз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аче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иц</w:t>
            </w:r>
            <w:r>
              <w:rPr>
                <w:color w:val="000000"/>
              </w:rPr>
              <w:t>, от</w:t>
            </w:r>
            <w:r>
              <w:rPr>
                <w:color w:val="000000"/>
                <w:spacing w:val="1"/>
              </w:rPr>
              <w:t>ве</w:t>
            </w:r>
            <w:r>
              <w:rPr>
                <w:color w:val="000000"/>
              </w:rPr>
              <w:t>тств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нных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64"/>
              </w:rPr>
              <w:t xml:space="preserve"> </w:t>
            </w:r>
            <w:r>
              <w:rPr>
                <w:color w:val="000000"/>
              </w:rPr>
              <w:t>работу</w:t>
            </w:r>
            <w:r>
              <w:rPr>
                <w:color w:val="000000"/>
                <w:spacing w:val="56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54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роф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лакт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ке</w:t>
            </w:r>
            <w:r>
              <w:rPr>
                <w:color w:val="000000"/>
                <w:spacing w:val="5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корр</w:t>
            </w:r>
            <w:r>
              <w:rPr>
                <w:color w:val="000000"/>
                <w:spacing w:val="3"/>
              </w:rPr>
              <w:t>у</w:t>
            </w:r>
            <w:r>
              <w:rPr>
                <w:color w:val="000000"/>
              </w:rPr>
              <w:t>пционнных</w:t>
            </w:r>
            <w:proofErr w:type="spellEnd"/>
            <w:r>
              <w:rPr>
                <w:color w:val="000000"/>
              </w:rPr>
              <w:t xml:space="preserve">  и</w:t>
            </w:r>
            <w:proofErr w:type="gramEnd"/>
            <w:r>
              <w:rPr>
                <w:color w:val="000000"/>
              </w:rPr>
              <w:t xml:space="preserve"> иных правонарушений в органах местного самоуправления </w:t>
            </w:r>
            <w:proofErr w:type="spellStart"/>
            <w:r>
              <w:rPr>
                <w:color w:val="000000"/>
              </w:rPr>
              <w:t>Гуренского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поселения</w:t>
            </w:r>
          </w:p>
          <w:p w:rsidR="00393CB7" w:rsidRPr="009E6BCA" w:rsidRDefault="00393CB7" w:rsidP="007F6F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93CB7" w:rsidRPr="009E6BCA" w:rsidRDefault="00393CB7" w:rsidP="007F6F2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течении 2021-2024 годов</w:t>
            </w:r>
          </w:p>
        </w:tc>
        <w:tc>
          <w:tcPr>
            <w:tcW w:w="3402" w:type="dxa"/>
          </w:tcPr>
          <w:p w:rsidR="00393CB7" w:rsidRPr="009E6BCA" w:rsidRDefault="00393CB7" w:rsidP="00C0576C">
            <w:pPr>
              <w:autoSpaceDE w:val="0"/>
              <w:autoSpaceDN w:val="0"/>
              <w:adjustRightInd w:val="0"/>
              <w:jc w:val="center"/>
            </w:pPr>
            <w:r>
              <w:t>Глава сельского поселения</w:t>
            </w:r>
          </w:p>
        </w:tc>
      </w:tr>
      <w:tr w:rsidR="00B975C9" w:rsidRPr="001C691A" w:rsidTr="007F6F23">
        <w:trPr>
          <w:trHeight w:val="412"/>
          <w:tblCellSpacing w:w="5" w:type="nil"/>
        </w:trPr>
        <w:tc>
          <w:tcPr>
            <w:tcW w:w="14459" w:type="dxa"/>
            <w:gridSpan w:val="4"/>
          </w:tcPr>
          <w:p w:rsidR="00B975C9" w:rsidRPr="009E6BCA" w:rsidRDefault="00B975C9" w:rsidP="00B975C9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center"/>
            </w:pPr>
            <w:r w:rsidRPr="009E6BCA">
              <w:rPr>
                <w:b/>
              </w:rPr>
              <w:t>2. Обеспечение прозрачности работы муниципальных органов, укрепление их связей с гражданским обществом, стимулирование антикоррупционной активности общественности</w:t>
            </w:r>
          </w:p>
        </w:tc>
      </w:tr>
      <w:tr w:rsidR="00B975C9" w:rsidRPr="001C691A" w:rsidTr="007F6F23">
        <w:trPr>
          <w:trHeight w:val="704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или нарушений требований к служебному поведению муниципальных служащих посредством: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- приема электронных сообщений на официальном сайте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администрации сельского </w:t>
            </w:r>
            <w:proofErr w:type="gramStart"/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поселения  со</w:t>
            </w:r>
            <w:proofErr w:type="gramEnd"/>
            <w:r w:rsidRPr="009E6BC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массой информации (далее – СМИ) в сфере противодействия коррупции, в том числе оказание взаимодействия СМИ в широком освещении мер по противодействию коррупции. Размещение сведений о фактах коррупции и принятых по ним мерах, о мероприятиях по противодействию коррупции 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встреч должностных лиц органов местного самоуправления с населением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 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 xml:space="preserve">глава администрации сельского поселения 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jc w:val="both"/>
            </w:pPr>
            <w:r w:rsidRPr="009E6BCA"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jc w:val="both"/>
            </w:pPr>
            <w:r w:rsidRPr="009E6BCA"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</w:t>
            </w:r>
            <w:r w:rsidR="001E2A0E">
              <w:t>24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36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2.6.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jc w:val="both"/>
            </w:pPr>
            <w:r w:rsidRPr="009E6BCA">
              <w:t>Разработка административных регламентов получения муниципальных услуг и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pStyle w:val="2"/>
              <w:tabs>
                <w:tab w:val="left" w:pos="748"/>
              </w:tabs>
              <w:ind w:right="6"/>
              <w:rPr>
                <w:rFonts w:ascii="Times New Roman" w:hAnsi="Times New Roman" w:cs="Times New Roman"/>
                <w:szCs w:val="24"/>
              </w:rPr>
            </w:pPr>
            <w:r w:rsidRPr="009E6BCA">
              <w:rPr>
                <w:rFonts w:ascii="Times New Roman" w:hAnsi="Times New Roman" w:cs="Times New Roman"/>
                <w:szCs w:val="24"/>
              </w:rPr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84"/>
          <w:tblCellSpacing w:w="5" w:type="nil"/>
        </w:trPr>
        <w:tc>
          <w:tcPr>
            <w:tcW w:w="14459" w:type="dxa"/>
            <w:gridSpan w:val="4"/>
          </w:tcPr>
          <w:p w:rsidR="002C6CC5" w:rsidRDefault="002C6CC5" w:rsidP="007F6F23">
            <w:pPr>
              <w:tabs>
                <w:tab w:val="left" w:pos="720"/>
              </w:tabs>
              <w:ind w:left="-75"/>
              <w:jc w:val="center"/>
              <w:rPr>
                <w:b/>
              </w:rPr>
            </w:pPr>
          </w:p>
          <w:p w:rsidR="002C6CC5" w:rsidRDefault="002C6CC5" w:rsidP="007F6F23">
            <w:pPr>
              <w:tabs>
                <w:tab w:val="left" w:pos="720"/>
              </w:tabs>
              <w:ind w:left="-75"/>
              <w:jc w:val="center"/>
              <w:rPr>
                <w:b/>
              </w:rPr>
            </w:pPr>
          </w:p>
          <w:p w:rsidR="00B975C9" w:rsidRPr="009E6BCA" w:rsidRDefault="00B975C9" w:rsidP="007F6F23">
            <w:pPr>
              <w:tabs>
                <w:tab w:val="left" w:pos="720"/>
              </w:tabs>
              <w:ind w:left="-75"/>
              <w:jc w:val="center"/>
              <w:rPr>
                <w:b/>
              </w:rPr>
            </w:pPr>
            <w:r w:rsidRPr="009E6BCA">
              <w:rPr>
                <w:b/>
              </w:rPr>
              <w:t>3. Повышение эффективности механизма урегулирования конфликта интересов, обеспечения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lastRenderedPageBreak/>
              <w:t>3.1.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 (далее - комиссия)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911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случаям несоблюдения муниципальными служащими ограничений, запретов и неисполнения обязанностей, установленных в целях противодействия коррупции.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ежеквартально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autoSpaceDE w:val="0"/>
              <w:autoSpaceDN w:val="0"/>
              <w:adjustRightInd w:val="0"/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934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комиссия по соблюдению требований к служебному поведению и урегулированию конфликта интересов 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комиссия по соблюдению требований к служебному поведению и урегулированию конфликта интересов </w:t>
            </w:r>
          </w:p>
        </w:tc>
      </w:tr>
      <w:tr w:rsidR="00B975C9" w:rsidRPr="001C691A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3.6.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 до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 апреля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 xml:space="preserve">специалист администрации, ответственному за вопросы противодействия коррупции 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 xml:space="preserve">3.7. 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в целях оценки и уровня квалификации занимаемой должности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3.8.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ведения личных дел лиц, замещающих должности муниципальной службы и главы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lastRenderedPageBreak/>
              <w:t>3.9.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 до 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1 декабря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3.10.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по профилактике коррупционных правонарушений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бюджета средств, вырученных от его реализации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B975C9" w:rsidRPr="00022CF1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семинаров-совещаний, мероприятий по актуальным вопросам применения законодательства о противодействии коррупции для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 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lastRenderedPageBreak/>
              <w:t>3.15.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3.16.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не позднее одного года со дня поступления на службу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3.17.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и повышения квалификации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3.18.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</w:tcPr>
          <w:p w:rsidR="00B975C9" w:rsidRPr="009E6BCA" w:rsidRDefault="00B975C9" w:rsidP="001E2A0E">
            <w:pPr>
              <w:autoSpaceDE w:val="0"/>
              <w:autoSpaceDN w:val="0"/>
              <w:adjustRightInd w:val="0"/>
              <w:jc w:val="center"/>
            </w:pPr>
            <w:r w:rsidRPr="009E6BCA">
              <w:t>2021 - 202</w:t>
            </w:r>
            <w:r w:rsidR="001E2A0E">
              <w:t>4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3.19.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 муниципальной службы,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ежегодно, до 30 сентября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специалист администрации, ответственному за вопросы противодействия коррупции</w:t>
            </w:r>
          </w:p>
        </w:tc>
      </w:tr>
      <w:tr w:rsidR="00B975C9" w:rsidRPr="001C691A" w:rsidTr="007F6F23">
        <w:trPr>
          <w:trHeight w:val="713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</w:pPr>
            <w:r w:rsidRPr="009E6BCA">
              <w:t>3.20.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 xml:space="preserve">ежегодно, 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до 1 декабря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720"/>
              </w:tabs>
              <w:jc w:val="center"/>
            </w:pPr>
            <w:r w:rsidRPr="009E6BCA"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B975C9" w:rsidRPr="000C2E51" w:rsidTr="007F6F23">
        <w:trPr>
          <w:trHeight w:val="500"/>
          <w:tblCellSpacing w:w="5" w:type="nil"/>
        </w:trPr>
        <w:tc>
          <w:tcPr>
            <w:tcW w:w="14459" w:type="dxa"/>
            <w:gridSpan w:val="4"/>
          </w:tcPr>
          <w:p w:rsidR="00B975C9" w:rsidRDefault="00B975C9" w:rsidP="007F6F23">
            <w:pPr>
              <w:tabs>
                <w:tab w:val="left" w:pos="720"/>
              </w:tabs>
              <w:ind w:left="360"/>
              <w:jc w:val="center"/>
              <w:rPr>
                <w:b/>
              </w:rPr>
            </w:pPr>
          </w:p>
          <w:p w:rsidR="00B975C9" w:rsidRDefault="00B975C9" w:rsidP="007F6F23">
            <w:pPr>
              <w:tabs>
                <w:tab w:val="left" w:pos="720"/>
              </w:tabs>
              <w:ind w:left="360"/>
              <w:jc w:val="center"/>
              <w:rPr>
                <w:b/>
              </w:rPr>
            </w:pPr>
          </w:p>
          <w:p w:rsidR="00C0576C" w:rsidRDefault="00C0576C" w:rsidP="007F6F23">
            <w:pPr>
              <w:tabs>
                <w:tab w:val="left" w:pos="720"/>
              </w:tabs>
              <w:ind w:left="360"/>
              <w:jc w:val="center"/>
              <w:rPr>
                <w:b/>
              </w:rPr>
            </w:pPr>
          </w:p>
          <w:p w:rsidR="00B975C9" w:rsidRPr="009E6BCA" w:rsidRDefault="00B975C9" w:rsidP="007F6F23">
            <w:pPr>
              <w:tabs>
                <w:tab w:val="left" w:pos="720"/>
              </w:tabs>
              <w:ind w:left="360"/>
              <w:jc w:val="center"/>
            </w:pPr>
            <w:r w:rsidRPr="009E6BCA">
              <w:rPr>
                <w:b/>
              </w:rPr>
              <w:t>4. Противодействие коррупции в сферах, где наиболее высоки коррупционные риски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4.1.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Осуществление контрольных мероприятий, выявление и пресечение коррупционных нарушений в ходе процессов, связанных с реализацией недвижимого муниципального имущества, сдачей помещений в аренду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lastRenderedPageBreak/>
              <w:t>4.2.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Размещение информации в СМИ и на официальном сайте: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 возможности заключения договоров аренды муниципального недвижимого имущества, земельных участков;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 результатах приватизации муниципального имущества;</w:t>
            </w:r>
          </w:p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о предстоящих торгах по продаже, предоставлению в аренду муниципального имущества и результатах проведенных торгов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5940"/>
              </w:tabs>
              <w:jc w:val="center"/>
            </w:pPr>
            <w:r w:rsidRPr="009E6BCA">
              <w:t>специалис</w:t>
            </w:r>
            <w:r w:rsidR="00C0576C">
              <w:t>т</w:t>
            </w:r>
            <w:r w:rsidRPr="009E6BCA">
              <w:t xml:space="preserve">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4.3.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 xml:space="preserve">Регламентация использования муниципального имущества, ресурсов, передачи прав на использование такого имущества и его отчуждение в целях исключения </w:t>
            </w:r>
            <w:proofErr w:type="spellStart"/>
            <w:r w:rsidRPr="009E6BCA">
              <w:t>коррупциогенных</w:t>
            </w:r>
            <w:proofErr w:type="spellEnd"/>
            <w:r w:rsidRPr="009E6BCA">
              <w:t xml:space="preserve"> факторов при принятии решений по его использованию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при принятии решения по использованию муниципального имущества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4.4.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>Проверка использования муниципального 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не реже одного раза в год</w:t>
            </w:r>
          </w:p>
        </w:tc>
        <w:tc>
          <w:tcPr>
            <w:tcW w:w="3402" w:type="dxa"/>
          </w:tcPr>
          <w:p w:rsidR="00B975C9" w:rsidRPr="009E6BCA" w:rsidRDefault="00B975C9" w:rsidP="007F6F23">
            <w:pPr>
              <w:tabs>
                <w:tab w:val="left" w:pos="5940"/>
              </w:tabs>
              <w:jc w:val="center"/>
            </w:pPr>
            <w:r w:rsidRPr="009E6BCA">
              <w:t>глава администрации сельского поселения</w:t>
            </w:r>
          </w:p>
        </w:tc>
      </w:tr>
      <w:tr w:rsidR="00B975C9" w:rsidRPr="000C2E51" w:rsidTr="007F6F23">
        <w:trPr>
          <w:trHeight w:val="1220"/>
          <w:tblCellSpacing w:w="5" w:type="nil"/>
        </w:trPr>
        <w:tc>
          <w:tcPr>
            <w:tcW w:w="67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4.5.</w:t>
            </w:r>
          </w:p>
        </w:tc>
        <w:tc>
          <w:tcPr>
            <w:tcW w:w="8542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both"/>
            </w:pPr>
            <w:r w:rsidRPr="009E6BCA">
              <w:t xml:space="preserve">Совершенствование организации деятельности органов местного самоуправления в сфере закупок товаров, работ, услуг для обеспечения муниципальных нужд, в том числе недопущение возникновения конфликта интересов в указанной сфере деятельности путем проведения анализа в целях выявления аффилированных связей участников закупок. </w:t>
            </w:r>
          </w:p>
        </w:tc>
        <w:tc>
          <w:tcPr>
            <w:tcW w:w="1843" w:type="dxa"/>
          </w:tcPr>
          <w:p w:rsidR="00B975C9" w:rsidRPr="009E6BCA" w:rsidRDefault="00B975C9" w:rsidP="007F6F23">
            <w:pPr>
              <w:autoSpaceDE w:val="0"/>
              <w:autoSpaceDN w:val="0"/>
              <w:adjustRightInd w:val="0"/>
              <w:jc w:val="center"/>
            </w:pPr>
            <w:r w:rsidRPr="009E6BCA">
              <w:t>постоянно</w:t>
            </w:r>
          </w:p>
        </w:tc>
        <w:tc>
          <w:tcPr>
            <w:tcW w:w="3402" w:type="dxa"/>
          </w:tcPr>
          <w:p w:rsidR="00B975C9" w:rsidRPr="009E6BCA" w:rsidRDefault="00B975C9" w:rsidP="00C0576C">
            <w:pPr>
              <w:tabs>
                <w:tab w:val="left" w:pos="5940"/>
              </w:tabs>
              <w:jc w:val="center"/>
            </w:pPr>
            <w:r w:rsidRPr="009E6BCA">
              <w:t>специалист администрации сельского поселения</w:t>
            </w:r>
          </w:p>
        </w:tc>
      </w:tr>
    </w:tbl>
    <w:p w:rsidR="00B975C9" w:rsidRPr="000C2E51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975C9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75C9" w:rsidRDefault="00B975C9" w:rsidP="00B975C9">
      <w:pPr>
        <w:pStyle w:val="ConsPlusNormal"/>
        <w:spacing w:after="4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24F6" w:rsidRDefault="000024F6" w:rsidP="00B975C9">
      <w:pPr>
        <w:spacing w:line="360" w:lineRule="exact"/>
        <w:ind w:left="10206"/>
        <w:jc w:val="both"/>
        <w:rPr>
          <w:sz w:val="28"/>
          <w:szCs w:val="28"/>
        </w:rPr>
      </w:pPr>
    </w:p>
    <w:p w:rsidR="000024F6" w:rsidRDefault="000024F6" w:rsidP="00B975C9">
      <w:pPr>
        <w:spacing w:line="360" w:lineRule="exact"/>
        <w:ind w:left="10206"/>
        <w:jc w:val="both"/>
        <w:rPr>
          <w:sz w:val="28"/>
          <w:szCs w:val="28"/>
        </w:rPr>
      </w:pPr>
    </w:p>
    <w:p w:rsidR="000024F6" w:rsidRDefault="000024F6" w:rsidP="00B975C9">
      <w:pPr>
        <w:spacing w:line="360" w:lineRule="exact"/>
        <w:ind w:left="10206"/>
        <w:jc w:val="both"/>
        <w:rPr>
          <w:sz w:val="28"/>
          <w:szCs w:val="28"/>
        </w:rPr>
      </w:pPr>
    </w:p>
    <w:p w:rsidR="000024F6" w:rsidRDefault="000024F6" w:rsidP="00B975C9">
      <w:pPr>
        <w:spacing w:line="360" w:lineRule="exact"/>
        <w:ind w:left="10206"/>
        <w:jc w:val="both"/>
        <w:rPr>
          <w:sz w:val="28"/>
          <w:szCs w:val="28"/>
        </w:rPr>
      </w:pPr>
    </w:p>
    <w:p w:rsidR="00B975C9" w:rsidRDefault="000024F6" w:rsidP="00B975C9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0576C">
        <w:rPr>
          <w:sz w:val="28"/>
          <w:szCs w:val="28"/>
        </w:rPr>
        <w:t>П</w:t>
      </w:r>
      <w:r w:rsidR="00B975C9" w:rsidRPr="003366C0">
        <w:rPr>
          <w:sz w:val="28"/>
          <w:szCs w:val="28"/>
        </w:rPr>
        <w:t>риложение</w:t>
      </w:r>
      <w:r w:rsidR="00B975C9">
        <w:rPr>
          <w:sz w:val="28"/>
          <w:szCs w:val="28"/>
        </w:rPr>
        <w:t xml:space="preserve"> № 2</w:t>
      </w:r>
    </w:p>
    <w:p w:rsidR="00B975C9" w:rsidRDefault="00B975C9" w:rsidP="00B975C9">
      <w:pPr>
        <w:spacing w:line="360" w:lineRule="exact"/>
        <w:ind w:firstLine="5103"/>
        <w:jc w:val="both"/>
        <w:rPr>
          <w:sz w:val="28"/>
          <w:szCs w:val="28"/>
        </w:rPr>
      </w:pPr>
    </w:p>
    <w:p w:rsidR="00B975C9" w:rsidRDefault="000024F6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</w:t>
      </w: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75C9" w:rsidRPr="00D45F31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мероприятий</w:t>
      </w:r>
      <w:r w:rsidRPr="00D45F31"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F31">
        <w:rPr>
          <w:rFonts w:ascii="Times New Roman" w:hAnsi="Times New Roman" w:cs="Times New Roman"/>
          <w:b/>
          <w:sz w:val="28"/>
          <w:szCs w:val="28"/>
        </w:rPr>
        <w:t>«</w:t>
      </w:r>
      <w:r w:rsidR="002C6CC5">
        <w:rPr>
          <w:rFonts w:ascii="Times New Roman" w:hAnsi="Times New Roman" w:cs="Times New Roman"/>
          <w:b/>
          <w:sz w:val="28"/>
          <w:szCs w:val="28"/>
        </w:rPr>
        <w:t>Противодействие</w:t>
      </w:r>
      <w:r w:rsidRPr="00D45F31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proofErr w:type="gramStart"/>
      <w:r w:rsidRPr="00D45F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0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BF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proofErr w:type="gramEnd"/>
      <w:r w:rsidR="002C6C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</w:t>
      </w:r>
      <w:r w:rsidR="00050BF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50BF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» на 2021</w:t>
      </w:r>
      <w:r w:rsidRPr="00D45F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2A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год</w:t>
      </w:r>
    </w:p>
    <w:p w:rsidR="00B975C9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4926"/>
        <w:gridCol w:w="4954"/>
        <w:gridCol w:w="2186"/>
      </w:tblGrid>
      <w:tr w:rsidR="00B975C9" w:rsidRPr="003A515A" w:rsidTr="007F6F23">
        <w:tc>
          <w:tcPr>
            <w:tcW w:w="2518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номер подпункта перечня мероприятий по реализации Программы</w:t>
            </w:r>
          </w:p>
        </w:tc>
        <w:tc>
          <w:tcPr>
            <w:tcW w:w="501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504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Информация о реализации мероприятий Программы (дата проведения мероприятия, его содержание, реквизиты и наименование принятых правовых актов и другие сведения о проведенной работе)</w:t>
            </w:r>
          </w:p>
        </w:tc>
        <w:tc>
          <w:tcPr>
            <w:tcW w:w="2204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515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75C9" w:rsidRPr="003A515A" w:rsidTr="007F6F23">
        <w:tc>
          <w:tcPr>
            <w:tcW w:w="2518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5C9" w:rsidRPr="003A515A" w:rsidTr="007F6F23">
        <w:tc>
          <w:tcPr>
            <w:tcW w:w="2518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B975C9" w:rsidRPr="003A515A" w:rsidRDefault="00B975C9" w:rsidP="007F6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5C9" w:rsidRPr="006B58AB" w:rsidRDefault="00B975C9" w:rsidP="00B975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5C9" w:rsidRDefault="00B975C9" w:rsidP="00B975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50BFD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B975C9" w:rsidRDefault="00B975C9" w:rsidP="00B975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__________________                            __________________</w:t>
      </w:r>
    </w:p>
    <w:p w:rsidR="00B975C9" w:rsidRPr="00F71F29" w:rsidRDefault="00B975C9" w:rsidP="00B975C9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9E6BC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E6BCA">
        <w:rPr>
          <w:rFonts w:ascii="Times New Roman" w:hAnsi="Times New Roman" w:cs="Times New Roman"/>
        </w:rPr>
        <w:t xml:space="preserve">  (подпись)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E6BCA">
        <w:rPr>
          <w:rFonts w:ascii="Times New Roman" w:hAnsi="Times New Roman" w:cs="Times New Roman"/>
        </w:rPr>
        <w:t xml:space="preserve">        (инициалы, фамилия)</w:t>
      </w:r>
      <w:r w:rsidR="005B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8448040</wp:posOffset>
                </wp:positionV>
                <wp:extent cx="3009900" cy="102870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5C9" w:rsidRPr="008051AD" w:rsidRDefault="00B975C9" w:rsidP="00B97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5pt;margin-top:665.2pt;width:23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GTsw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" filled="f" stroked="f">
                <v:textbox>
                  <w:txbxContent>
                    <w:p w:rsidR="00B975C9" w:rsidRPr="008051AD" w:rsidRDefault="00B975C9" w:rsidP="00B975C9"/>
                  </w:txbxContent>
                </v:textbox>
              </v:shape>
            </w:pict>
          </mc:Fallback>
        </mc:AlternateContent>
      </w:r>
    </w:p>
    <w:p w:rsidR="00B5545E" w:rsidRDefault="00B5545E"/>
    <w:sectPr w:rsidR="00B5545E" w:rsidSect="00091B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A6" w:rsidRDefault="008607A6">
      <w:r>
        <w:separator/>
      </w:r>
    </w:p>
  </w:endnote>
  <w:endnote w:type="continuationSeparator" w:id="0">
    <w:p w:rsidR="008607A6" w:rsidRDefault="008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A6" w:rsidRDefault="008607A6">
      <w:r>
        <w:separator/>
      </w:r>
    </w:p>
  </w:footnote>
  <w:footnote w:type="continuationSeparator" w:id="0">
    <w:p w:rsidR="008607A6" w:rsidRDefault="0086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36" w:rsidRDefault="009D2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B36" w:rsidRDefault="00860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36" w:rsidRDefault="009D2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128">
      <w:rPr>
        <w:rStyle w:val="a5"/>
        <w:noProof/>
      </w:rPr>
      <w:t>9</w:t>
    </w:r>
    <w:r>
      <w:rPr>
        <w:rStyle w:val="a5"/>
      </w:rPr>
      <w:fldChar w:fldCharType="end"/>
    </w:r>
  </w:p>
  <w:p w:rsidR="00614B36" w:rsidRDefault="008607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B34DC"/>
    <w:multiLevelType w:val="multilevel"/>
    <w:tmpl w:val="58B4663A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4FB2190"/>
    <w:multiLevelType w:val="hybridMultilevel"/>
    <w:tmpl w:val="4094FF80"/>
    <w:lvl w:ilvl="0" w:tplc="66AE8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C9"/>
    <w:rsid w:val="000024F6"/>
    <w:rsid w:val="00050BFD"/>
    <w:rsid w:val="001C14B4"/>
    <w:rsid w:val="001E2A0E"/>
    <w:rsid w:val="002C6CC5"/>
    <w:rsid w:val="003075D1"/>
    <w:rsid w:val="00353936"/>
    <w:rsid w:val="00393CB7"/>
    <w:rsid w:val="003C5960"/>
    <w:rsid w:val="005B1452"/>
    <w:rsid w:val="006B3139"/>
    <w:rsid w:val="008607A6"/>
    <w:rsid w:val="008C0623"/>
    <w:rsid w:val="00904128"/>
    <w:rsid w:val="009D207E"/>
    <w:rsid w:val="00A70216"/>
    <w:rsid w:val="00A73B99"/>
    <w:rsid w:val="00B14E10"/>
    <w:rsid w:val="00B5545E"/>
    <w:rsid w:val="00B975C9"/>
    <w:rsid w:val="00C0576C"/>
    <w:rsid w:val="00C44274"/>
    <w:rsid w:val="00C62688"/>
    <w:rsid w:val="00E506DF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E79E-D978-49C0-ACD1-C718A2D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975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9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97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75C9"/>
  </w:style>
  <w:style w:type="paragraph" w:styleId="2">
    <w:name w:val="Body Text 2"/>
    <w:basedOn w:val="a"/>
    <w:link w:val="20"/>
    <w:rsid w:val="00B975C9"/>
    <w:pPr>
      <w:jc w:val="center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975C9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B9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06DF"/>
    <w:pPr>
      <w:ind w:left="720"/>
      <w:contextualSpacing/>
    </w:pPr>
  </w:style>
  <w:style w:type="character" w:styleId="a7">
    <w:name w:val="Hyperlink"/>
    <w:semiHidden/>
    <w:unhideWhenUsed/>
    <w:rsid w:val="000024F6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Bodytext2">
    <w:name w:val="Body text (2)_"/>
    <w:link w:val="Bodytext20"/>
    <w:rsid w:val="000024F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24F6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41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BEC1954AFDF733B5C8264B1DD37AAF5601C70E10AD6EB5EF33757CAI9c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urenskoe-selskoe-pos-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9B71-2D33-4C9D-880F-F4A0D2BF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14</cp:revision>
  <cp:lastPrinted>2024-03-04T05:55:00Z</cp:lastPrinted>
  <dcterms:created xsi:type="dcterms:W3CDTF">2023-08-01T06:14:00Z</dcterms:created>
  <dcterms:modified xsi:type="dcterms:W3CDTF">2024-03-04T05:59:00Z</dcterms:modified>
</cp:coreProperties>
</file>