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46C" w:rsidRPr="0065292B" w:rsidRDefault="00930665" w:rsidP="0065292B">
      <w:pPr>
        <w:suppressAutoHyphens/>
        <w:jc w:val="center"/>
        <w:rPr>
          <w:b/>
          <w:sz w:val="28"/>
          <w:szCs w:val="28"/>
        </w:rPr>
      </w:pPr>
      <w:r w:rsidRPr="0065292B">
        <w:rPr>
          <w:b/>
          <w:sz w:val="28"/>
          <w:szCs w:val="28"/>
        </w:rPr>
        <w:t>АДМИНИСТРАЦИЯ</w:t>
      </w:r>
    </w:p>
    <w:p w:rsidR="006B746C" w:rsidRPr="0065292B" w:rsidRDefault="007341C7" w:rsidP="0065292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ГУРЕНСКОГО СЕЛЬСКОГО</w:t>
      </w:r>
      <w:r w:rsidR="00930665" w:rsidRPr="0065292B">
        <w:rPr>
          <w:b/>
          <w:sz w:val="28"/>
          <w:szCs w:val="28"/>
        </w:rPr>
        <w:t xml:space="preserve"> ПОСЕЛЕНИЯ</w:t>
      </w:r>
    </w:p>
    <w:p w:rsidR="0005314F" w:rsidRDefault="00900090" w:rsidP="0065292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БЕЛОХОЛУНИЦКОГО </w:t>
      </w:r>
      <w:r w:rsidR="00930665" w:rsidRPr="0065292B">
        <w:rPr>
          <w:b/>
          <w:sz w:val="28"/>
          <w:szCs w:val="28"/>
        </w:rPr>
        <w:t>РАЙОНА</w:t>
      </w:r>
    </w:p>
    <w:p w:rsidR="006B746C" w:rsidRPr="0065292B" w:rsidRDefault="00930665" w:rsidP="0065292B">
      <w:pPr>
        <w:suppressAutoHyphens/>
        <w:jc w:val="center"/>
        <w:rPr>
          <w:b/>
          <w:sz w:val="28"/>
          <w:szCs w:val="28"/>
        </w:rPr>
      </w:pPr>
      <w:r w:rsidRPr="0065292B">
        <w:rPr>
          <w:b/>
          <w:sz w:val="28"/>
          <w:szCs w:val="28"/>
        </w:rPr>
        <w:t>КИРОВСКОЙ ОБЛАСТИ</w:t>
      </w:r>
    </w:p>
    <w:p w:rsidR="006B746C" w:rsidRDefault="006B746C" w:rsidP="0065292B">
      <w:pPr>
        <w:suppressAutoHyphens/>
        <w:jc w:val="center"/>
        <w:rPr>
          <w:b/>
          <w:sz w:val="28"/>
          <w:szCs w:val="28"/>
        </w:rPr>
      </w:pPr>
    </w:p>
    <w:p w:rsidR="00687510" w:rsidRPr="0065292B" w:rsidRDefault="00687510" w:rsidP="0065292B">
      <w:pPr>
        <w:suppressAutoHyphens/>
        <w:jc w:val="center"/>
        <w:rPr>
          <w:b/>
          <w:sz w:val="28"/>
          <w:szCs w:val="28"/>
        </w:rPr>
      </w:pPr>
    </w:p>
    <w:p w:rsidR="006B746C" w:rsidRDefault="00930665" w:rsidP="0065292B">
      <w:pPr>
        <w:suppressAutoHyphens/>
        <w:jc w:val="center"/>
        <w:rPr>
          <w:b/>
          <w:sz w:val="28"/>
          <w:szCs w:val="28"/>
        </w:rPr>
      </w:pPr>
      <w:r w:rsidRPr="0065292B">
        <w:rPr>
          <w:b/>
          <w:sz w:val="28"/>
          <w:szCs w:val="28"/>
        </w:rPr>
        <w:t>ПОСТАНОВЛЕНИ</w:t>
      </w:r>
      <w:r w:rsidR="00687510">
        <w:rPr>
          <w:b/>
          <w:sz w:val="28"/>
          <w:szCs w:val="28"/>
        </w:rPr>
        <w:t>Е</w:t>
      </w:r>
    </w:p>
    <w:p w:rsidR="00287BFB" w:rsidRDefault="00287BFB" w:rsidP="0065292B">
      <w:pPr>
        <w:suppressAutoHyphens/>
        <w:jc w:val="center"/>
        <w:rPr>
          <w:b/>
          <w:sz w:val="28"/>
          <w:szCs w:val="28"/>
        </w:rPr>
      </w:pPr>
    </w:p>
    <w:p w:rsidR="00687510" w:rsidRPr="0005314F" w:rsidRDefault="0005314F" w:rsidP="0005314F">
      <w:pPr>
        <w:suppressAutoHyphens/>
        <w:rPr>
          <w:sz w:val="28"/>
          <w:szCs w:val="28"/>
        </w:rPr>
      </w:pPr>
      <w:r w:rsidRPr="0005314F">
        <w:rPr>
          <w:sz w:val="28"/>
          <w:szCs w:val="28"/>
        </w:rPr>
        <w:t>11.07.2022                                                                                                       №25-П</w:t>
      </w:r>
    </w:p>
    <w:p w:rsidR="0065292B" w:rsidRDefault="0005314F" w:rsidP="0065292B">
      <w:pPr>
        <w:tabs>
          <w:tab w:val="center" w:pos="4677"/>
          <w:tab w:val="right" w:pos="9355"/>
        </w:tabs>
        <w:suppressAutoHyphens/>
        <w:spacing w:line="36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д.Гуренки</w:t>
      </w:r>
    </w:p>
    <w:p w:rsidR="0005314F" w:rsidRPr="0016613B" w:rsidRDefault="0005314F" w:rsidP="0065292B">
      <w:pPr>
        <w:tabs>
          <w:tab w:val="center" w:pos="4677"/>
          <w:tab w:val="right" w:pos="9355"/>
        </w:tabs>
        <w:suppressAutoHyphens/>
        <w:spacing w:line="360" w:lineRule="exact"/>
        <w:ind w:firstLine="709"/>
        <w:jc w:val="center"/>
        <w:rPr>
          <w:sz w:val="28"/>
          <w:szCs w:val="28"/>
        </w:rPr>
      </w:pPr>
    </w:p>
    <w:p w:rsidR="00476049" w:rsidRDefault="0016613B" w:rsidP="00476049">
      <w:pPr>
        <w:tabs>
          <w:tab w:val="center" w:pos="4677"/>
          <w:tab w:val="right" w:pos="9355"/>
        </w:tabs>
        <w:suppressAutoHyphens/>
        <w:ind w:firstLine="709"/>
        <w:jc w:val="center"/>
        <w:rPr>
          <w:b/>
          <w:sz w:val="28"/>
          <w:szCs w:val="28"/>
        </w:rPr>
      </w:pPr>
      <w:r w:rsidRPr="0016613B">
        <w:rPr>
          <w:b/>
          <w:sz w:val="28"/>
          <w:szCs w:val="28"/>
        </w:rPr>
        <w:t xml:space="preserve">Об утверждении Положения о порядке взаимодействия </w:t>
      </w:r>
      <w:r w:rsidR="00236E7C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Гуренско</w:t>
      </w:r>
      <w:r w:rsidR="00236E7C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сельско</w:t>
      </w:r>
      <w:r w:rsidR="00236E7C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поселение</w:t>
      </w:r>
      <w:r w:rsidRPr="0016613B">
        <w:rPr>
          <w:b/>
          <w:sz w:val="28"/>
          <w:szCs w:val="28"/>
        </w:rPr>
        <w:t xml:space="preserve"> с органами, осуществляющими контроль за лицами,</w:t>
      </w:r>
      <w:r>
        <w:rPr>
          <w:b/>
          <w:sz w:val="28"/>
          <w:szCs w:val="28"/>
        </w:rPr>
        <w:t xml:space="preserve"> </w:t>
      </w:r>
      <w:r w:rsidRPr="0016613B">
        <w:rPr>
          <w:b/>
          <w:sz w:val="28"/>
          <w:szCs w:val="28"/>
        </w:rPr>
        <w:t>отбывающими наказание в виде обязательных работ</w:t>
      </w:r>
    </w:p>
    <w:p w:rsidR="0016613B" w:rsidRPr="0016613B" w:rsidRDefault="0016613B" w:rsidP="00476049">
      <w:pPr>
        <w:tabs>
          <w:tab w:val="center" w:pos="4677"/>
          <w:tab w:val="right" w:pos="9355"/>
        </w:tabs>
        <w:suppressAutoHyphens/>
        <w:ind w:firstLine="709"/>
        <w:jc w:val="center"/>
        <w:rPr>
          <w:sz w:val="28"/>
          <w:szCs w:val="28"/>
        </w:rPr>
      </w:pPr>
    </w:p>
    <w:p w:rsidR="00476049" w:rsidRPr="00964D0F" w:rsidRDefault="00476049" w:rsidP="00476049">
      <w:pPr>
        <w:tabs>
          <w:tab w:val="center" w:pos="4677"/>
          <w:tab w:val="right" w:pos="9355"/>
        </w:tabs>
        <w:suppressAutoHyphens/>
        <w:spacing w:after="160"/>
        <w:ind w:firstLine="709"/>
        <w:jc w:val="both"/>
        <w:rPr>
          <w:sz w:val="28"/>
          <w:szCs w:val="28"/>
        </w:rPr>
      </w:pPr>
      <w:r w:rsidRPr="007D3195">
        <w:rPr>
          <w:sz w:val="28"/>
          <w:szCs w:val="28"/>
        </w:rPr>
        <w:t xml:space="preserve">В целях урегулирования </w:t>
      </w:r>
      <w:r w:rsidRPr="00F0364F">
        <w:rPr>
          <w:sz w:val="28"/>
          <w:szCs w:val="28"/>
        </w:rPr>
        <w:t xml:space="preserve">отношений между администрацией </w:t>
      </w:r>
      <w:r w:rsidR="007341C7">
        <w:rPr>
          <w:sz w:val="28"/>
          <w:szCs w:val="28"/>
        </w:rPr>
        <w:t>Гуренского сельского</w:t>
      </w:r>
      <w:r w:rsidR="00AC42C0" w:rsidRPr="00AC42C0">
        <w:rPr>
          <w:sz w:val="28"/>
          <w:szCs w:val="28"/>
        </w:rPr>
        <w:t xml:space="preserve"> поселения </w:t>
      </w:r>
      <w:r w:rsidR="00900090">
        <w:rPr>
          <w:sz w:val="28"/>
          <w:szCs w:val="28"/>
        </w:rPr>
        <w:t>Белохолуницкого</w:t>
      </w:r>
      <w:r w:rsidRPr="00F0364F">
        <w:rPr>
          <w:sz w:val="28"/>
          <w:szCs w:val="28"/>
        </w:rPr>
        <w:t xml:space="preserve"> района Кировской области с</w:t>
      </w:r>
      <w:r w:rsidR="00F0364F" w:rsidRPr="00F0364F">
        <w:rPr>
          <w:sz w:val="28"/>
          <w:szCs w:val="28"/>
        </w:rPr>
        <w:t xml:space="preserve">о </w:t>
      </w:r>
      <w:r w:rsidR="00F0364F" w:rsidRPr="00B543A9">
        <w:rPr>
          <w:sz w:val="28"/>
          <w:szCs w:val="28"/>
        </w:rPr>
        <w:t>Слободск</w:t>
      </w:r>
      <w:r w:rsidR="00F0364F">
        <w:rPr>
          <w:sz w:val="28"/>
          <w:szCs w:val="28"/>
        </w:rPr>
        <w:t>им</w:t>
      </w:r>
      <w:r w:rsidR="00F0364F" w:rsidRPr="00B543A9">
        <w:rPr>
          <w:sz w:val="28"/>
          <w:szCs w:val="28"/>
        </w:rPr>
        <w:t xml:space="preserve"> межмуниципальн</w:t>
      </w:r>
      <w:r w:rsidR="00F0364F">
        <w:rPr>
          <w:sz w:val="28"/>
          <w:szCs w:val="28"/>
        </w:rPr>
        <w:t>ым</w:t>
      </w:r>
      <w:r w:rsidR="00F0364F" w:rsidRPr="00B543A9">
        <w:rPr>
          <w:sz w:val="28"/>
          <w:szCs w:val="28"/>
        </w:rPr>
        <w:t xml:space="preserve"> филиал</w:t>
      </w:r>
      <w:r w:rsidR="00F0364F">
        <w:rPr>
          <w:sz w:val="28"/>
          <w:szCs w:val="28"/>
        </w:rPr>
        <w:t>ом</w:t>
      </w:r>
      <w:r w:rsidR="00F0364F" w:rsidRPr="00B543A9">
        <w:rPr>
          <w:sz w:val="28"/>
          <w:szCs w:val="28"/>
        </w:rPr>
        <w:t xml:space="preserve"> ФКУ УИИ УФСИН России по Кировской области</w:t>
      </w:r>
      <w:r w:rsidR="00900090">
        <w:rPr>
          <w:sz w:val="28"/>
          <w:szCs w:val="28"/>
        </w:rPr>
        <w:t xml:space="preserve"> (г. Белая Холуница)</w:t>
      </w:r>
      <w:r w:rsidRPr="00F0364F">
        <w:rPr>
          <w:sz w:val="28"/>
          <w:szCs w:val="28"/>
        </w:rPr>
        <w:t xml:space="preserve">, ОСП по </w:t>
      </w:r>
      <w:r w:rsidR="00900090">
        <w:rPr>
          <w:sz w:val="28"/>
          <w:szCs w:val="28"/>
        </w:rPr>
        <w:t>Белохолуницкому</w:t>
      </w:r>
      <w:r w:rsidRPr="00F0364F">
        <w:rPr>
          <w:sz w:val="28"/>
          <w:szCs w:val="28"/>
        </w:rPr>
        <w:t xml:space="preserve"> району УФССП России по Кировской</w:t>
      </w:r>
      <w:r w:rsidRPr="007D3195">
        <w:rPr>
          <w:sz w:val="28"/>
          <w:szCs w:val="28"/>
        </w:rPr>
        <w:t xml:space="preserve"> области по вопросам осуществления контроля за использованием труда граждан, отбывающих наказание в виде обязательных работ, назначенного в качестве уголовного или административного наказания, учета отработанного времени, руководствуясь Уставом </w:t>
      </w:r>
      <w:r w:rsidR="0016613B">
        <w:rPr>
          <w:sz w:val="28"/>
          <w:szCs w:val="28"/>
        </w:rPr>
        <w:t>Гуренского сельского поселения</w:t>
      </w:r>
      <w:r w:rsidRPr="007D3195">
        <w:rPr>
          <w:sz w:val="28"/>
          <w:szCs w:val="28"/>
        </w:rPr>
        <w:t xml:space="preserve">, </w:t>
      </w:r>
      <w:r w:rsidRPr="00964D0F">
        <w:rPr>
          <w:sz w:val="28"/>
          <w:szCs w:val="28"/>
        </w:rPr>
        <w:t xml:space="preserve">администрация </w:t>
      </w:r>
      <w:bookmarkStart w:id="0" w:name="_Hlk92930564"/>
      <w:r w:rsidR="007341C7">
        <w:rPr>
          <w:sz w:val="28"/>
          <w:szCs w:val="28"/>
        </w:rPr>
        <w:t>Гуренского сельского</w:t>
      </w:r>
      <w:r w:rsidRPr="00964D0F">
        <w:rPr>
          <w:sz w:val="28"/>
          <w:szCs w:val="28"/>
        </w:rPr>
        <w:t xml:space="preserve"> поселения </w:t>
      </w:r>
      <w:bookmarkEnd w:id="0"/>
      <w:r w:rsidRPr="00964D0F">
        <w:rPr>
          <w:sz w:val="28"/>
          <w:szCs w:val="28"/>
        </w:rPr>
        <w:t>ПОСТАНОВЛЯЕТ:</w:t>
      </w:r>
    </w:p>
    <w:p w:rsidR="00476049" w:rsidRPr="00687510" w:rsidRDefault="00687510" w:rsidP="00687510">
      <w:pPr>
        <w:shd w:val="clear" w:color="auto" w:fill="FFFFFF"/>
        <w:tabs>
          <w:tab w:val="left" w:pos="142"/>
        </w:tabs>
        <w:suppressAutoHyphens/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5D4D">
        <w:rPr>
          <w:sz w:val="28"/>
          <w:szCs w:val="28"/>
        </w:rPr>
        <w:t xml:space="preserve"> </w:t>
      </w:r>
      <w:r w:rsidR="00476049" w:rsidRPr="00687510">
        <w:rPr>
          <w:sz w:val="28"/>
          <w:szCs w:val="28"/>
        </w:rPr>
        <w:t xml:space="preserve">Утвердить Положение о порядке взаимодействия </w:t>
      </w:r>
      <w:r w:rsidR="00236E7C">
        <w:rPr>
          <w:sz w:val="28"/>
          <w:szCs w:val="28"/>
        </w:rPr>
        <w:t>администрации</w:t>
      </w:r>
      <w:r w:rsidR="0016613B">
        <w:rPr>
          <w:sz w:val="28"/>
          <w:szCs w:val="28"/>
        </w:rPr>
        <w:t xml:space="preserve"> Гуренско</w:t>
      </w:r>
      <w:r w:rsidR="00236E7C">
        <w:rPr>
          <w:sz w:val="28"/>
          <w:szCs w:val="28"/>
        </w:rPr>
        <w:t>го</w:t>
      </w:r>
      <w:r w:rsidR="0016613B">
        <w:rPr>
          <w:sz w:val="28"/>
          <w:szCs w:val="28"/>
        </w:rPr>
        <w:t xml:space="preserve"> сельско</w:t>
      </w:r>
      <w:r w:rsidR="00236E7C">
        <w:rPr>
          <w:sz w:val="28"/>
          <w:szCs w:val="28"/>
        </w:rPr>
        <w:t>го</w:t>
      </w:r>
      <w:r w:rsidR="0016613B">
        <w:rPr>
          <w:sz w:val="28"/>
          <w:szCs w:val="28"/>
        </w:rPr>
        <w:t xml:space="preserve"> поселени</w:t>
      </w:r>
      <w:r w:rsidR="00236E7C">
        <w:rPr>
          <w:sz w:val="28"/>
          <w:szCs w:val="28"/>
        </w:rPr>
        <w:t>я</w:t>
      </w:r>
      <w:r w:rsidR="00476049" w:rsidRPr="00687510">
        <w:rPr>
          <w:sz w:val="28"/>
          <w:szCs w:val="28"/>
        </w:rPr>
        <w:t xml:space="preserve"> с органами, осуществляющими контроль за лицами, отбывающими наказание в виде обязательных работ.</w:t>
      </w:r>
    </w:p>
    <w:p w:rsidR="00687510" w:rsidRPr="00687510" w:rsidRDefault="00687510" w:rsidP="00687510">
      <w:pPr>
        <w:shd w:val="clear" w:color="auto" w:fill="FFFFFF"/>
        <w:tabs>
          <w:tab w:val="left" w:pos="567"/>
        </w:tabs>
        <w:suppressAutoHyphens/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35D4D">
        <w:rPr>
          <w:sz w:val="28"/>
          <w:szCs w:val="28"/>
        </w:rPr>
        <w:t xml:space="preserve"> </w:t>
      </w:r>
      <w:r w:rsidRPr="00687510">
        <w:rPr>
          <w:sz w:val="28"/>
          <w:szCs w:val="28"/>
        </w:rPr>
        <w:t xml:space="preserve">Контроль за исполнением </w:t>
      </w:r>
      <w:r w:rsidR="0016613B">
        <w:rPr>
          <w:sz w:val="28"/>
          <w:szCs w:val="28"/>
        </w:rPr>
        <w:t>настоящего</w:t>
      </w:r>
      <w:r w:rsidRPr="00687510">
        <w:rPr>
          <w:sz w:val="28"/>
          <w:szCs w:val="28"/>
        </w:rPr>
        <w:t xml:space="preserve"> постановления </w:t>
      </w:r>
      <w:r w:rsidR="0016613B">
        <w:rPr>
          <w:sz w:val="28"/>
          <w:szCs w:val="28"/>
        </w:rPr>
        <w:t>оставляю за собой</w:t>
      </w:r>
      <w:r w:rsidR="00116FE6">
        <w:rPr>
          <w:sz w:val="28"/>
          <w:szCs w:val="28"/>
        </w:rPr>
        <w:t>.</w:t>
      </w:r>
    </w:p>
    <w:p w:rsidR="00476049" w:rsidRPr="007D3195" w:rsidRDefault="00687510" w:rsidP="00687510">
      <w:pPr>
        <w:shd w:val="clear" w:color="auto" w:fill="FFFFFF"/>
        <w:tabs>
          <w:tab w:val="left" w:pos="567"/>
        </w:tabs>
        <w:suppressAutoHyphens/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6049" w:rsidRPr="007D3195">
        <w:rPr>
          <w:sz w:val="28"/>
          <w:szCs w:val="28"/>
        </w:rPr>
        <w:t>.</w:t>
      </w:r>
      <w:r w:rsidR="0016613B">
        <w:rPr>
          <w:sz w:val="28"/>
          <w:szCs w:val="28"/>
        </w:rPr>
        <w:t xml:space="preserve"> Настоящее</w:t>
      </w:r>
      <w:r w:rsidR="00476049" w:rsidRPr="007D3195">
        <w:rPr>
          <w:sz w:val="28"/>
          <w:szCs w:val="28"/>
        </w:rPr>
        <w:t xml:space="preserve"> </w:t>
      </w:r>
      <w:r w:rsidR="0016613B">
        <w:rPr>
          <w:sz w:val="28"/>
          <w:szCs w:val="28"/>
        </w:rPr>
        <w:t>п</w:t>
      </w:r>
      <w:r w:rsidR="00476049" w:rsidRPr="007D3195">
        <w:rPr>
          <w:sz w:val="28"/>
          <w:szCs w:val="28"/>
        </w:rPr>
        <w:t>остановление вступает в силу с</w:t>
      </w:r>
      <w:r w:rsidR="0016613B">
        <w:rPr>
          <w:sz w:val="28"/>
          <w:szCs w:val="28"/>
        </w:rPr>
        <w:t>о</w:t>
      </w:r>
      <w:r w:rsidR="00476049" w:rsidRPr="007D3195">
        <w:rPr>
          <w:sz w:val="28"/>
          <w:szCs w:val="28"/>
        </w:rPr>
        <w:t xml:space="preserve"> </w:t>
      </w:r>
      <w:r w:rsidR="0016613B">
        <w:rPr>
          <w:sz w:val="28"/>
          <w:szCs w:val="28"/>
        </w:rPr>
        <w:t>дня</w:t>
      </w:r>
      <w:r w:rsidR="00476049" w:rsidRPr="007D3195">
        <w:rPr>
          <w:sz w:val="28"/>
          <w:szCs w:val="28"/>
        </w:rPr>
        <w:t xml:space="preserve"> его официального опубликования.</w:t>
      </w:r>
    </w:p>
    <w:p w:rsidR="00593931" w:rsidRPr="0065292B" w:rsidRDefault="00593931" w:rsidP="0065292B">
      <w:pPr>
        <w:widowControl w:val="0"/>
        <w:suppressAutoHyphens/>
        <w:jc w:val="both"/>
        <w:rPr>
          <w:sz w:val="28"/>
          <w:szCs w:val="28"/>
        </w:rPr>
      </w:pPr>
    </w:p>
    <w:p w:rsidR="007341C7" w:rsidRDefault="00593931" w:rsidP="00900090">
      <w:pPr>
        <w:widowControl w:val="0"/>
        <w:suppressAutoHyphens/>
        <w:jc w:val="both"/>
        <w:rPr>
          <w:sz w:val="28"/>
          <w:szCs w:val="28"/>
        </w:rPr>
      </w:pPr>
      <w:r w:rsidRPr="0065292B">
        <w:rPr>
          <w:sz w:val="28"/>
          <w:szCs w:val="28"/>
        </w:rPr>
        <w:t xml:space="preserve">Глава </w:t>
      </w:r>
      <w:r w:rsidR="007341C7">
        <w:rPr>
          <w:sz w:val="28"/>
          <w:szCs w:val="28"/>
        </w:rPr>
        <w:t>Гуренского</w:t>
      </w:r>
    </w:p>
    <w:p w:rsidR="00900090" w:rsidRDefault="007341C7" w:rsidP="00900090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930665" w:rsidRPr="0065292B">
        <w:rPr>
          <w:sz w:val="28"/>
          <w:szCs w:val="28"/>
        </w:rPr>
        <w:t xml:space="preserve"> поселения</w:t>
      </w:r>
      <w:r w:rsidR="00930665" w:rsidRPr="0065292B">
        <w:rPr>
          <w:sz w:val="28"/>
          <w:szCs w:val="28"/>
        </w:rPr>
        <w:tab/>
      </w:r>
      <w:r w:rsidR="00930665" w:rsidRPr="0065292B">
        <w:rPr>
          <w:sz w:val="28"/>
          <w:szCs w:val="28"/>
        </w:rPr>
        <w:tab/>
      </w:r>
      <w:r w:rsidR="00930665" w:rsidRPr="0065292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="006D6ED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А.В.Задорин</w:t>
      </w:r>
    </w:p>
    <w:p w:rsidR="00900090" w:rsidRDefault="00900090" w:rsidP="00900090">
      <w:pPr>
        <w:widowControl w:val="0"/>
        <w:suppressAutoHyphens/>
        <w:jc w:val="both"/>
        <w:rPr>
          <w:sz w:val="28"/>
          <w:szCs w:val="28"/>
        </w:rPr>
      </w:pPr>
    </w:p>
    <w:p w:rsidR="00900090" w:rsidRDefault="00900090" w:rsidP="00900090">
      <w:pPr>
        <w:widowControl w:val="0"/>
        <w:suppressAutoHyphens/>
        <w:jc w:val="both"/>
        <w:rPr>
          <w:sz w:val="28"/>
          <w:szCs w:val="28"/>
        </w:rPr>
      </w:pPr>
    </w:p>
    <w:p w:rsidR="00900090" w:rsidRDefault="00900090" w:rsidP="00900090">
      <w:pPr>
        <w:widowControl w:val="0"/>
        <w:suppressAutoHyphens/>
        <w:jc w:val="both"/>
        <w:rPr>
          <w:sz w:val="28"/>
          <w:szCs w:val="28"/>
        </w:rPr>
      </w:pPr>
    </w:p>
    <w:p w:rsidR="00287BFB" w:rsidRPr="00A359DB" w:rsidRDefault="00287BFB" w:rsidP="00287BFB">
      <w:pPr>
        <w:jc w:val="both"/>
      </w:pPr>
      <w:r w:rsidRPr="00A359DB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Гуренского сельского поселения Белохолуницкого муниципального района Кировской области и на официальном сайте администрации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7" w:history="1">
        <w:r w:rsidRPr="006D6ED9">
          <w:rPr>
            <w:rStyle w:val="ab"/>
            <w:b/>
            <w:color w:val="000000" w:themeColor="text1"/>
            <w:sz w:val="28"/>
            <w:szCs w:val="28"/>
          </w:rPr>
          <w:t>http://www.bhregion.ru/</w:t>
        </w:r>
      </w:hyperlink>
    </w:p>
    <w:p w:rsidR="00476049" w:rsidRPr="00476049" w:rsidRDefault="00476049" w:rsidP="00476049">
      <w:pPr>
        <w:pStyle w:val="ConsPlusNormal"/>
        <w:suppressAutoHyphens/>
        <w:spacing w:line="240" w:lineRule="exact"/>
        <w:jc w:val="right"/>
        <w:outlineLvl w:val="0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lastRenderedPageBreak/>
        <w:t>Утверждено</w:t>
      </w:r>
    </w:p>
    <w:p w:rsidR="00476049" w:rsidRPr="00476049" w:rsidRDefault="00476049" w:rsidP="00476049">
      <w:pPr>
        <w:pStyle w:val="ConsPlusNormal"/>
        <w:suppressAutoHyphens/>
        <w:spacing w:line="240" w:lineRule="exact"/>
        <w:jc w:val="right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постановлением</w:t>
      </w:r>
    </w:p>
    <w:p w:rsidR="00476049" w:rsidRDefault="00476049" w:rsidP="00476049">
      <w:pPr>
        <w:pStyle w:val="ConsPlusNormal"/>
        <w:suppressAutoHyphens/>
        <w:spacing w:line="240" w:lineRule="exact"/>
        <w:jc w:val="right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администрации</w:t>
      </w:r>
      <w:r w:rsidR="00535D4D">
        <w:rPr>
          <w:rFonts w:asciiTheme="minorHAnsi" w:hAnsiTheme="minorHAnsi" w:cstheme="minorHAnsi"/>
          <w:sz w:val="28"/>
          <w:szCs w:val="28"/>
        </w:rPr>
        <w:t xml:space="preserve"> </w:t>
      </w:r>
      <w:r w:rsidR="0016613B">
        <w:rPr>
          <w:rFonts w:asciiTheme="minorHAnsi" w:hAnsiTheme="minorHAnsi" w:cstheme="minorHAnsi"/>
          <w:sz w:val="28"/>
          <w:szCs w:val="28"/>
        </w:rPr>
        <w:t>Гуренского</w:t>
      </w:r>
    </w:p>
    <w:p w:rsidR="0016613B" w:rsidRPr="00476049" w:rsidRDefault="0016613B" w:rsidP="00476049">
      <w:pPr>
        <w:pStyle w:val="ConsPlusNormal"/>
        <w:suppressAutoHyphens/>
        <w:spacing w:line="240" w:lineRule="exact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сельского поселения</w:t>
      </w:r>
    </w:p>
    <w:p w:rsidR="00476049" w:rsidRPr="00476049" w:rsidRDefault="00476049" w:rsidP="00476049">
      <w:pPr>
        <w:pStyle w:val="ConsPlusNormal"/>
        <w:suppressAutoHyphens/>
        <w:spacing w:line="240" w:lineRule="exact"/>
        <w:jc w:val="right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 xml:space="preserve">от </w:t>
      </w:r>
      <w:r w:rsidR="00287BFB">
        <w:rPr>
          <w:rFonts w:asciiTheme="minorHAnsi" w:hAnsiTheme="minorHAnsi" w:cstheme="minorHAnsi"/>
          <w:sz w:val="28"/>
          <w:szCs w:val="28"/>
        </w:rPr>
        <w:t>11</w:t>
      </w:r>
      <w:r w:rsidR="00116FE6">
        <w:rPr>
          <w:rFonts w:asciiTheme="minorHAnsi" w:hAnsiTheme="minorHAnsi" w:cstheme="minorHAnsi"/>
          <w:sz w:val="28"/>
          <w:szCs w:val="28"/>
        </w:rPr>
        <w:t>.07.2022</w:t>
      </w:r>
      <w:r w:rsidRPr="00476049">
        <w:rPr>
          <w:rFonts w:asciiTheme="minorHAnsi" w:hAnsiTheme="minorHAnsi" w:cstheme="minorHAnsi"/>
          <w:sz w:val="28"/>
          <w:szCs w:val="28"/>
        </w:rPr>
        <w:t>_</w:t>
      </w:r>
      <w:r w:rsidR="00287BFB">
        <w:rPr>
          <w:rFonts w:asciiTheme="minorHAnsi" w:hAnsiTheme="minorHAnsi" w:cstheme="minorHAnsi"/>
          <w:sz w:val="28"/>
          <w:szCs w:val="28"/>
        </w:rPr>
        <w:t>№</w:t>
      </w:r>
      <w:r w:rsidRPr="00476049">
        <w:rPr>
          <w:rFonts w:asciiTheme="minorHAnsi" w:hAnsiTheme="minorHAnsi" w:cstheme="minorHAnsi"/>
          <w:sz w:val="28"/>
          <w:szCs w:val="28"/>
        </w:rPr>
        <w:t xml:space="preserve"> </w:t>
      </w:r>
      <w:r w:rsidR="00287BFB">
        <w:rPr>
          <w:rFonts w:asciiTheme="minorHAnsi" w:hAnsiTheme="minorHAnsi" w:cstheme="minorHAnsi"/>
          <w:sz w:val="28"/>
          <w:szCs w:val="28"/>
        </w:rPr>
        <w:t>25</w:t>
      </w:r>
      <w:r w:rsidR="00116FE6">
        <w:rPr>
          <w:rFonts w:asciiTheme="minorHAnsi" w:hAnsiTheme="minorHAnsi" w:cstheme="minorHAnsi"/>
          <w:sz w:val="28"/>
          <w:szCs w:val="28"/>
        </w:rPr>
        <w:t>-П</w:t>
      </w:r>
    </w:p>
    <w:p w:rsidR="00476049" w:rsidRPr="00476049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:rsidR="00476049" w:rsidRPr="00476049" w:rsidRDefault="00476049" w:rsidP="00476049">
      <w:pPr>
        <w:pStyle w:val="ConsPlusTitle"/>
        <w:suppressAutoHyphens/>
        <w:jc w:val="center"/>
        <w:rPr>
          <w:rFonts w:asciiTheme="minorHAnsi" w:hAnsiTheme="minorHAnsi" w:cstheme="minorHAnsi"/>
          <w:sz w:val="28"/>
          <w:szCs w:val="28"/>
        </w:rPr>
      </w:pPr>
      <w:bookmarkStart w:id="1" w:name="Par35"/>
      <w:bookmarkEnd w:id="1"/>
      <w:r w:rsidRPr="00476049">
        <w:rPr>
          <w:rFonts w:asciiTheme="minorHAnsi" w:hAnsiTheme="minorHAnsi" w:cstheme="minorHAnsi"/>
          <w:sz w:val="28"/>
          <w:szCs w:val="28"/>
        </w:rPr>
        <w:t>ПОЛОЖЕНИЕ</w:t>
      </w:r>
    </w:p>
    <w:p w:rsidR="00476049" w:rsidRPr="00476049" w:rsidRDefault="0016613B" w:rsidP="00476049">
      <w:pPr>
        <w:pStyle w:val="ConsPlusTitle"/>
        <w:suppressAutoHyphens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 порядке взаимодействия</w:t>
      </w:r>
      <w:r w:rsidR="00476049" w:rsidRPr="00476049">
        <w:rPr>
          <w:rFonts w:asciiTheme="minorHAnsi" w:hAnsiTheme="minorHAnsi" w:cstheme="minorHAnsi"/>
          <w:sz w:val="28"/>
          <w:szCs w:val="28"/>
        </w:rPr>
        <w:t xml:space="preserve"> </w:t>
      </w:r>
      <w:r w:rsidR="00236E7C">
        <w:rPr>
          <w:rFonts w:asciiTheme="minorHAnsi" w:hAnsiTheme="minorHAnsi" w:cstheme="minorHAnsi"/>
          <w:sz w:val="28"/>
          <w:szCs w:val="28"/>
        </w:rPr>
        <w:t>администрации</w:t>
      </w:r>
      <w:r>
        <w:rPr>
          <w:rFonts w:asciiTheme="minorHAnsi" w:hAnsiTheme="minorHAnsi" w:cstheme="minorHAnsi"/>
          <w:sz w:val="28"/>
          <w:szCs w:val="28"/>
        </w:rPr>
        <w:t xml:space="preserve"> Гуренско</w:t>
      </w:r>
      <w:r w:rsidR="00236E7C">
        <w:rPr>
          <w:rFonts w:asciiTheme="minorHAnsi" w:hAnsiTheme="minorHAnsi" w:cstheme="minorHAnsi"/>
          <w:sz w:val="28"/>
          <w:szCs w:val="28"/>
        </w:rPr>
        <w:t>го</w:t>
      </w:r>
      <w:r>
        <w:rPr>
          <w:rFonts w:asciiTheme="minorHAnsi" w:hAnsiTheme="minorHAnsi" w:cstheme="minorHAnsi"/>
          <w:sz w:val="28"/>
          <w:szCs w:val="28"/>
        </w:rPr>
        <w:t xml:space="preserve"> сельско</w:t>
      </w:r>
      <w:r w:rsidR="00236E7C">
        <w:rPr>
          <w:rFonts w:asciiTheme="minorHAnsi" w:hAnsiTheme="minorHAnsi" w:cstheme="minorHAnsi"/>
          <w:sz w:val="28"/>
          <w:szCs w:val="28"/>
        </w:rPr>
        <w:t>го</w:t>
      </w:r>
      <w:r>
        <w:rPr>
          <w:rFonts w:asciiTheme="minorHAnsi" w:hAnsiTheme="minorHAnsi" w:cstheme="minorHAnsi"/>
          <w:sz w:val="28"/>
          <w:szCs w:val="28"/>
        </w:rPr>
        <w:t xml:space="preserve"> поселени</w:t>
      </w:r>
      <w:r w:rsidR="00236E7C">
        <w:rPr>
          <w:rFonts w:asciiTheme="minorHAnsi" w:hAnsiTheme="minorHAnsi" w:cstheme="minorHAnsi"/>
          <w:sz w:val="28"/>
          <w:szCs w:val="28"/>
        </w:rPr>
        <w:t>я</w:t>
      </w:r>
      <w:bookmarkStart w:id="2" w:name="_GoBack"/>
      <w:bookmarkEnd w:id="2"/>
      <w:r>
        <w:rPr>
          <w:rFonts w:asciiTheme="minorHAnsi" w:hAnsiTheme="minorHAnsi" w:cstheme="minorHAnsi"/>
          <w:sz w:val="28"/>
          <w:szCs w:val="28"/>
        </w:rPr>
        <w:t xml:space="preserve"> с органами, осуществляющими контроль за лицами, отбывающими наказание в виде обязательных работ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 xml:space="preserve">Настоящее положение разработано в соответствии с положениями Уголовного кодекса РФ, Уголовно-исполнительного кодекса РФ, Федерального закона от  02.10.2007 № 229-ФЗ «Об исполнительном производстве» в целях организации межведомственного взаимодействия с уголовно-исполнительной инспекцией в </w:t>
      </w:r>
      <w:r w:rsidR="00900090">
        <w:rPr>
          <w:rFonts w:asciiTheme="minorHAnsi" w:hAnsiTheme="minorHAnsi" w:cstheme="minorHAnsi"/>
          <w:sz w:val="28"/>
          <w:szCs w:val="28"/>
        </w:rPr>
        <w:t>Белохолуницк</w:t>
      </w:r>
      <w:r w:rsidR="006463AD">
        <w:rPr>
          <w:rFonts w:asciiTheme="minorHAnsi" w:hAnsiTheme="minorHAnsi" w:cstheme="minorHAnsi"/>
          <w:sz w:val="28"/>
          <w:szCs w:val="28"/>
        </w:rPr>
        <w:t>о</w:t>
      </w:r>
      <w:r w:rsidR="00900090">
        <w:rPr>
          <w:rFonts w:asciiTheme="minorHAnsi" w:hAnsiTheme="minorHAnsi" w:cstheme="minorHAnsi"/>
          <w:sz w:val="28"/>
          <w:szCs w:val="28"/>
        </w:rPr>
        <w:t>м</w:t>
      </w:r>
      <w:r w:rsidRPr="00476049">
        <w:rPr>
          <w:rFonts w:asciiTheme="minorHAnsi" w:hAnsiTheme="minorHAnsi" w:cstheme="minorHAnsi"/>
          <w:sz w:val="28"/>
          <w:szCs w:val="28"/>
        </w:rPr>
        <w:t xml:space="preserve"> районе(</w:t>
      </w:r>
      <w:r w:rsidR="00F0364F" w:rsidRPr="00F0364F">
        <w:rPr>
          <w:rFonts w:asciiTheme="minorHAnsi" w:hAnsiTheme="minorHAnsi" w:cstheme="minorHAnsi"/>
          <w:sz w:val="28"/>
          <w:szCs w:val="28"/>
        </w:rPr>
        <w:t>Слободским межмуниципальным филиалом ФКУ УИИ УФСИН России по Кировской области</w:t>
      </w:r>
      <w:r w:rsidR="00900090">
        <w:rPr>
          <w:rFonts w:asciiTheme="minorHAnsi" w:hAnsiTheme="minorHAnsi" w:cstheme="minorHAnsi"/>
          <w:sz w:val="28"/>
          <w:szCs w:val="28"/>
        </w:rPr>
        <w:t xml:space="preserve"> г. Белая Холуница</w:t>
      </w:r>
      <w:r w:rsidRPr="00476049">
        <w:rPr>
          <w:rFonts w:asciiTheme="minorHAnsi" w:hAnsiTheme="minorHAnsi" w:cstheme="minorHAnsi"/>
          <w:sz w:val="28"/>
          <w:szCs w:val="28"/>
        </w:rPr>
        <w:t xml:space="preserve">), осуществляющей контроль за гражданами, осужденными к наказанию в виде обязательных работ, а также с Отделом судебных приставов в </w:t>
      </w:r>
      <w:r w:rsidR="00900090">
        <w:rPr>
          <w:rFonts w:asciiTheme="minorHAnsi" w:hAnsiTheme="minorHAnsi" w:cstheme="minorHAnsi"/>
          <w:sz w:val="28"/>
          <w:szCs w:val="28"/>
        </w:rPr>
        <w:t>Белохолуницком</w:t>
      </w:r>
      <w:r w:rsidRPr="00476049">
        <w:rPr>
          <w:rFonts w:asciiTheme="minorHAnsi" w:hAnsiTheme="minorHAnsi" w:cstheme="minorHAnsi"/>
          <w:sz w:val="28"/>
          <w:szCs w:val="28"/>
        </w:rPr>
        <w:t xml:space="preserve"> районе, осуществляющим исполнение требований постановлений о назначении административного наказания в виде обязательных работ. 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476049" w:rsidRPr="00476049" w:rsidRDefault="00476049" w:rsidP="00476049">
      <w:pPr>
        <w:pStyle w:val="ConsPlusNormal"/>
        <w:suppressAutoHyphens/>
        <w:ind w:firstLine="5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76049">
        <w:rPr>
          <w:rFonts w:asciiTheme="minorHAnsi" w:hAnsiTheme="minorHAnsi" w:cstheme="minorHAnsi"/>
          <w:b/>
          <w:bCs/>
          <w:sz w:val="28"/>
          <w:szCs w:val="28"/>
        </w:rPr>
        <w:t>1. ОБЩЕЕ ПОЛОЖЕНИЕ</w:t>
      </w:r>
    </w:p>
    <w:p w:rsidR="00476049" w:rsidRPr="00476049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 xml:space="preserve">1.1. Обязательные работы являются мерой наказания граждан и заключаются в выполнении в свободное от основной работы или учебы время бесплатных общественно полезных работ по месту жительства осужденных на предприятиях, в учреждениях и организациях, определяемых постановлением администрации </w:t>
      </w:r>
      <w:r w:rsidR="00344EFE">
        <w:rPr>
          <w:rFonts w:asciiTheme="minorHAnsi" w:hAnsiTheme="minorHAnsi" w:cstheme="minorHAnsi"/>
          <w:sz w:val="28"/>
          <w:szCs w:val="28"/>
        </w:rPr>
        <w:t>Белохолуницкого</w:t>
      </w:r>
      <w:r w:rsidRPr="00476049">
        <w:rPr>
          <w:rFonts w:asciiTheme="minorHAnsi" w:hAnsiTheme="minorHAnsi" w:cstheme="minorHAnsi"/>
          <w:sz w:val="28"/>
          <w:szCs w:val="28"/>
        </w:rPr>
        <w:t xml:space="preserve"> района по согласованию с контролирующими органами.</w:t>
      </w:r>
    </w:p>
    <w:p w:rsidR="00476049" w:rsidRPr="00476049" w:rsidRDefault="00476049" w:rsidP="00CF313B">
      <w:pPr>
        <w:pStyle w:val="ConsPlusNormal"/>
        <w:suppressAutoHyphens/>
        <w:ind w:firstLine="426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 xml:space="preserve">1.2. Обязательные работы гражданами, направленными контролирующими органами в администрацию </w:t>
      </w:r>
      <w:r w:rsidR="00344EFE">
        <w:rPr>
          <w:rFonts w:asciiTheme="minorHAnsi" w:hAnsiTheme="minorHAnsi" w:cstheme="minorHAnsi"/>
          <w:sz w:val="28"/>
          <w:szCs w:val="28"/>
        </w:rPr>
        <w:t>Гуренского</w:t>
      </w:r>
      <w:r>
        <w:rPr>
          <w:rFonts w:asciiTheme="minorHAnsi" w:hAnsiTheme="minorHAnsi" w:cstheme="minorHAnsi"/>
          <w:sz w:val="28"/>
          <w:szCs w:val="28"/>
        </w:rPr>
        <w:t xml:space="preserve"> сельского</w:t>
      </w:r>
      <w:r w:rsidRPr="00476049">
        <w:rPr>
          <w:rFonts w:asciiTheme="minorHAnsi" w:hAnsiTheme="minorHAnsi" w:cstheme="minorHAnsi"/>
          <w:sz w:val="28"/>
          <w:szCs w:val="28"/>
        </w:rPr>
        <w:t xml:space="preserve"> поселения, отбываются в названном органе. 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1.3. Настоящее положение призвано обеспечить: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порядок взаимодействия сторон по вопросам осуществления контроля исполнения наказания, учета отработанного времени, взаимного обмена информации по вопросам, связанным с отбытием назначенного наказания в виде обязательных работ;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оптимальное использование труда лиц, отбывающих наказание в виде обязательных работ.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1.4. Должностное лицо, ответственное за осуществление контроля за отбытием гражданами обязательных работ, определяется должностной инструкцией и назначается распоряжением главы</w:t>
      </w:r>
      <w:r w:rsidR="006C642D">
        <w:rPr>
          <w:rFonts w:asciiTheme="minorHAnsi" w:hAnsiTheme="minorHAnsi" w:cstheme="minorHAnsi"/>
          <w:sz w:val="28"/>
          <w:szCs w:val="28"/>
        </w:rPr>
        <w:t xml:space="preserve"> </w:t>
      </w:r>
      <w:r w:rsidR="006463AD">
        <w:rPr>
          <w:rFonts w:asciiTheme="minorHAnsi" w:hAnsiTheme="minorHAnsi" w:cstheme="minorHAnsi"/>
          <w:sz w:val="28"/>
          <w:szCs w:val="28"/>
        </w:rPr>
        <w:t xml:space="preserve">Гуренского сельского </w:t>
      </w:r>
      <w:r w:rsidRPr="00476049">
        <w:rPr>
          <w:rFonts w:asciiTheme="minorHAnsi" w:hAnsiTheme="minorHAnsi" w:cstheme="minorHAnsi"/>
          <w:sz w:val="28"/>
          <w:szCs w:val="28"/>
        </w:rPr>
        <w:t>поселения.</w:t>
      </w:r>
    </w:p>
    <w:p w:rsidR="00476049" w:rsidRPr="00476049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:rsidR="00476049" w:rsidRPr="00476049" w:rsidRDefault="00476049" w:rsidP="00476049">
      <w:pPr>
        <w:pStyle w:val="ConsPlusNormal"/>
        <w:suppressAutoHyphens/>
        <w:jc w:val="both"/>
        <w:outlineLvl w:val="1"/>
        <w:rPr>
          <w:rFonts w:asciiTheme="minorHAnsi" w:hAnsiTheme="minorHAnsi" w:cstheme="minorHAnsi"/>
          <w:sz w:val="28"/>
          <w:szCs w:val="28"/>
        </w:rPr>
      </w:pPr>
    </w:p>
    <w:p w:rsidR="00476049" w:rsidRPr="00476049" w:rsidRDefault="00476049" w:rsidP="00476049">
      <w:pPr>
        <w:pStyle w:val="ConsPlusNormal"/>
        <w:suppressAutoHyphens/>
        <w:jc w:val="center"/>
        <w:outlineLvl w:val="1"/>
        <w:rPr>
          <w:rFonts w:asciiTheme="minorHAnsi" w:hAnsiTheme="minorHAnsi" w:cstheme="minorHAnsi"/>
          <w:b/>
          <w:bCs/>
          <w:sz w:val="28"/>
          <w:szCs w:val="28"/>
        </w:rPr>
      </w:pPr>
      <w:r w:rsidRPr="00476049">
        <w:rPr>
          <w:rFonts w:asciiTheme="minorHAnsi" w:hAnsiTheme="minorHAnsi" w:cstheme="minorHAnsi"/>
          <w:b/>
          <w:bCs/>
          <w:sz w:val="28"/>
          <w:szCs w:val="28"/>
        </w:rPr>
        <w:lastRenderedPageBreak/>
        <w:t>2. ВИДЫ РАБОТ, К ИСПОЛНЕНИЮ КОТОРЫХ ПРИВЛЕКАЮТСЯ ГРАЖДАНЕ ДЛЯ ОТБЫТИЯ НАКАЗАНИЯ В ВИДЕ ОБЯЗАТЕЛЬНЫХ РАБОТ</w:t>
      </w:r>
    </w:p>
    <w:p w:rsidR="00476049" w:rsidRPr="00476049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2.1. К видам обязательных работ могут быть отнесены следующие: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уборка и очистка территорий, зданий, помещений и сооружений общего пользования и доступа, пешеходной части;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озеленение и благоустройство парковых зон, зон отдыха, других мест общего пользования и доступа, территорий муниципальных учреждений и организаций;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отдельные виды работ при организации массовых мероприятий;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иные подсобные работы, не связанные с необходимостью применения специальных знаний, уровня образования и квалификации.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2.2. К обязательным не могут быть отнесены работы, связанные с необходимостью срочной ликвидации аварий, стихийных бедствий, катастроф и других чрезвычайных ситуаций, требующих специальной подготовки работников, а также их квалификационных и ответственных действий в кратчайшие сроки.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 xml:space="preserve">2.3. Направленный для отбывания обязательных работ в виде уголовного наказания гражданин предъявляет в </w:t>
      </w:r>
      <w:r w:rsidR="006C642D">
        <w:rPr>
          <w:rFonts w:asciiTheme="minorHAnsi" w:hAnsiTheme="minorHAnsi" w:cstheme="minorHAnsi"/>
          <w:sz w:val="28"/>
          <w:szCs w:val="28"/>
        </w:rPr>
        <w:t>администрацию Гуренского сельского поселения</w:t>
      </w:r>
      <w:r w:rsidRPr="00476049">
        <w:rPr>
          <w:rFonts w:asciiTheme="minorHAnsi" w:hAnsiTheme="minorHAnsi" w:cstheme="minorHAnsi"/>
          <w:sz w:val="28"/>
          <w:szCs w:val="28"/>
        </w:rPr>
        <w:t xml:space="preserve"> соответствующее направление уголовно-исполнительной инспекции и документ, удостоверяющий личность гражданина.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 xml:space="preserve"> 2.4. К отбыванию административного наказания в виде обязательных работ лицо привлекается на основании копии постановления судебного пристава-исполнителя о возбуждении соответствующего исполнительного производства.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2.5. Граждане, поступившие для отбывания обязательных работ, имеют право на: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обеспечение соответствующих условий и охраны труда;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объективный учет отработанного времени;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обеспечение необходимым инвентарем для выполнения работ.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2.6. Граждане, принятые на обязательные работы, обязаны: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являться на обязательные работы в соответствии с установленным временем;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соблюдать требования внутреннего трудового распорядка, дисциплину труда.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476049" w:rsidRPr="00476049" w:rsidRDefault="00476049" w:rsidP="00476049">
      <w:pPr>
        <w:pStyle w:val="ConsPlusNormal"/>
        <w:suppressAutoHyphens/>
        <w:ind w:firstLine="5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76049">
        <w:rPr>
          <w:rFonts w:asciiTheme="minorHAnsi" w:hAnsiTheme="minorHAnsi" w:cstheme="minorHAnsi"/>
          <w:b/>
          <w:bCs/>
          <w:sz w:val="28"/>
          <w:szCs w:val="28"/>
        </w:rPr>
        <w:t>3. ВРЕМЯ ОБЯЗАТЕЛЬНЫХ РАБОТ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 xml:space="preserve">3.1. Для граждан, не имеющих основного места работы, режим обязательных работ установлен ежедневно, в том числе в выходные дни, с 8-00 до 12-00 часов . 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 xml:space="preserve">3.2. Для граждан, имеющих постоянное место работы (учебы), режим обязательных работ определяется в рабочие дни вовремя, установленное в </w:t>
      </w:r>
      <w:r w:rsidRPr="00476049">
        <w:rPr>
          <w:rFonts w:asciiTheme="minorHAnsi" w:hAnsiTheme="minorHAnsi" w:cstheme="minorHAnsi"/>
          <w:sz w:val="28"/>
          <w:szCs w:val="28"/>
        </w:rPr>
        <w:lastRenderedPageBreak/>
        <w:t>распоряжении о принятии на обязательные работы, при подтверждении факта работы (учебы) контролирующим органом.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3.3. Время обязательных работ может составлять в течение недели менее 12 часов при наличии соответствующего разрешения должностного лица уголовно-исполнительной инспекции или судебного пристава-исполнителя (при наличии уважительных причин).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3.4. В случае невыхода на обязательные работы (независимо от причины) гражданин обязан об этом уведомить должностное лицо органа местного самоуправления, назначенное ответственным за осуществление контроля за отбытием обязательных работ.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 xml:space="preserve">3.5. Уполномоченное должностное лицо </w:t>
      </w:r>
      <w:r w:rsidR="00CF313B">
        <w:rPr>
          <w:rFonts w:asciiTheme="minorHAnsi" w:hAnsiTheme="minorHAnsi" w:cstheme="minorHAnsi"/>
          <w:sz w:val="28"/>
          <w:szCs w:val="28"/>
        </w:rPr>
        <w:t>администрации Гуренского сельского поселения</w:t>
      </w:r>
      <w:r w:rsidRPr="00476049">
        <w:rPr>
          <w:rFonts w:asciiTheme="minorHAnsi" w:hAnsiTheme="minorHAnsi" w:cstheme="minorHAnsi"/>
          <w:sz w:val="28"/>
          <w:szCs w:val="28"/>
        </w:rPr>
        <w:t xml:space="preserve"> осуществляет ежедневный контроль за отбытием наказания в отношении каждого работника с ведением соответствующего табеля отработанного времени.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3.6. В случае невыхода на обязательные работы, самовольного оставления объекта обязательных работ, невыполнения порученных работ, а также при наличии иных претензий к лицам, отбывающим обязательные работы, по нарушению ими порядка отбывания наказания, по невыполнению или некачественному выполнению порученной работы уголовно-исполнительная инспекция и судебный пристав-исполнитель соответственно уведомляются по телефону незамедлительно, с последующим направлением информации в течение 1 дня.</w:t>
      </w:r>
    </w:p>
    <w:p w:rsidR="00476049" w:rsidRPr="00476049" w:rsidRDefault="00476049" w:rsidP="00CF313B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3.7. Табель учета отработанного времени направляется ежемесячно в контролирующий орган в сроки, определенные названным органом.</w:t>
      </w:r>
    </w:p>
    <w:sectPr w:rsidR="00476049" w:rsidRPr="00476049" w:rsidSect="00C43B63">
      <w:headerReference w:type="default" r:id="rId8"/>
      <w:pgSz w:w="11906" w:h="16838"/>
      <w:pgMar w:top="719" w:right="906" w:bottom="1134" w:left="906" w:header="709" w:footer="720" w:gutter="69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83" w:rsidRDefault="00007B83">
      <w:r>
        <w:separator/>
      </w:r>
    </w:p>
  </w:endnote>
  <w:endnote w:type="continuationSeparator" w:id="0">
    <w:p w:rsidR="00007B83" w:rsidRDefault="0000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83" w:rsidRDefault="00007B83">
      <w:r>
        <w:separator/>
      </w:r>
    </w:p>
  </w:footnote>
  <w:footnote w:type="continuationSeparator" w:id="0">
    <w:p w:rsidR="00007B83" w:rsidRDefault="00007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46C" w:rsidRDefault="001943AB">
    <w:pPr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930665">
      <w:rPr>
        <w:sz w:val="28"/>
        <w:szCs w:val="28"/>
      </w:rPr>
      <w:instrText xml:space="preserve"> PAGE \* Arabic </w:instrText>
    </w:r>
    <w:r>
      <w:rPr>
        <w:sz w:val="28"/>
        <w:szCs w:val="28"/>
      </w:rPr>
      <w:fldChar w:fldCharType="separate"/>
    </w:r>
    <w:r w:rsidR="00236E7C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17C"/>
    <w:multiLevelType w:val="hybridMultilevel"/>
    <w:tmpl w:val="BE6A806C"/>
    <w:lvl w:ilvl="0" w:tplc="F8A0B2A4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50557"/>
    <w:multiLevelType w:val="singleLevel"/>
    <w:tmpl w:val="F064C59A"/>
    <w:name w:val="Bullet 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sz w:val="28"/>
        <w:szCs w:val="28"/>
      </w:rPr>
    </w:lvl>
  </w:abstractNum>
  <w:abstractNum w:abstractNumId="2" w15:restartNumberingAfterBreak="0">
    <w:nsid w:val="0EF636CF"/>
    <w:multiLevelType w:val="multilevel"/>
    <w:tmpl w:val="C97ACD6A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F170613"/>
    <w:multiLevelType w:val="singleLevel"/>
    <w:tmpl w:val="48E02F4A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8"/>
      </w:rPr>
    </w:lvl>
  </w:abstractNum>
  <w:abstractNum w:abstractNumId="4" w15:restartNumberingAfterBreak="0">
    <w:nsid w:val="134E3C21"/>
    <w:multiLevelType w:val="singleLevel"/>
    <w:tmpl w:val="197AA8DC"/>
    <w:name w:val="Bullet 2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 w15:restartNumberingAfterBreak="0">
    <w:nsid w:val="4E1F520A"/>
    <w:multiLevelType w:val="singleLevel"/>
    <w:tmpl w:val="3CAAAFB2"/>
    <w:name w:val="Bullet 3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" w15:restartNumberingAfterBreak="0">
    <w:nsid w:val="72CD639D"/>
    <w:multiLevelType w:val="singleLevel"/>
    <w:tmpl w:val="9412EE4A"/>
    <w:name w:val="Bullet 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rawingGridVerticalSpacing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46C"/>
    <w:rsid w:val="00007B83"/>
    <w:rsid w:val="0005314F"/>
    <w:rsid w:val="00116FE6"/>
    <w:rsid w:val="0016613B"/>
    <w:rsid w:val="001943AB"/>
    <w:rsid w:val="00236E7C"/>
    <w:rsid w:val="00287BFB"/>
    <w:rsid w:val="00344EFE"/>
    <w:rsid w:val="00476049"/>
    <w:rsid w:val="00535D4D"/>
    <w:rsid w:val="00582A4D"/>
    <w:rsid w:val="00593931"/>
    <w:rsid w:val="006463AD"/>
    <w:rsid w:val="0065292B"/>
    <w:rsid w:val="00681522"/>
    <w:rsid w:val="00687510"/>
    <w:rsid w:val="006B746C"/>
    <w:rsid w:val="006C642D"/>
    <w:rsid w:val="006D6ED9"/>
    <w:rsid w:val="0070121E"/>
    <w:rsid w:val="007341C7"/>
    <w:rsid w:val="00740381"/>
    <w:rsid w:val="007A43B0"/>
    <w:rsid w:val="00900090"/>
    <w:rsid w:val="00930665"/>
    <w:rsid w:val="009535CF"/>
    <w:rsid w:val="00AC42C0"/>
    <w:rsid w:val="00C203B3"/>
    <w:rsid w:val="00C43B63"/>
    <w:rsid w:val="00C85EFA"/>
    <w:rsid w:val="00C86D8D"/>
    <w:rsid w:val="00CC2A85"/>
    <w:rsid w:val="00CF313B"/>
    <w:rsid w:val="00EB774E"/>
    <w:rsid w:val="00F0364F"/>
    <w:rsid w:val="00F46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93D49"/>
  <w15:docId w15:val="{95D34D57-6438-4A3A-903A-47E2380A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B63"/>
  </w:style>
  <w:style w:type="paragraph" w:styleId="1">
    <w:name w:val="heading 1"/>
    <w:qFormat/>
    <w:rsid w:val="00C43B63"/>
    <w:pPr>
      <w:keepNext/>
      <w:jc w:val="center"/>
      <w:outlineLvl w:val="0"/>
    </w:pPr>
    <w:rPr>
      <w:b/>
      <w:sz w:val="36"/>
    </w:rPr>
  </w:style>
  <w:style w:type="paragraph" w:styleId="2">
    <w:name w:val="heading 2"/>
    <w:qFormat/>
    <w:rsid w:val="00C43B63"/>
    <w:pPr>
      <w:keepNext/>
      <w:jc w:val="both"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43B63"/>
    <w:rPr>
      <w:rFonts w:ascii="Arial" w:eastAsia="Calibri" w:hAnsi="Arial" w:cs="Arial"/>
    </w:rPr>
  </w:style>
  <w:style w:type="paragraph" w:styleId="a3">
    <w:name w:val="Title"/>
    <w:qFormat/>
    <w:rsid w:val="00C43B63"/>
    <w:pPr>
      <w:jc w:val="center"/>
    </w:pPr>
    <w:rPr>
      <w:b/>
      <w:bCs/>
      <w:sz w:val="24"/>
      <w:szCs w:val="24"/>
    </w:rPr>
  </w:style>
  <w:style w:type="paragraph" w:styleId="a4">
    <w:name w:val="Body Text Indent"/>
    <w:qFormat/>
    <w:rsid w:val="00C43B63"/>
    <w:pPr>
      <w:spacing w:after="120"/>
      <w:ind w:left="283"/>
    </w:pPr>
  </w:style>
  <w:style w:type="paragraph" w:styleId="a5">
    <w:name w:val="header"/>
    <w:qFormat/>
    <w:rsid w:val="00C43B63"/>
    <w:pPr>
      <w:tabs>
        <w:tab w:val="center" w:pos="4677"/>
        <w:tab w:val="right" w:pos="9355"/>
      </w:tabs>
    </w:pPr>
  </w:style>
  <w:style w:type="paragraph" w:styleId="a6">
    <w:name w:val="footer"/>
    <w:qFormat/>
    <w:rsid w:val="00C43B63"/>
    <w:pPr>
      <w:tabs>
        <w:tab w:val="center" w:pos="4677"/>
        <w:tab w:val="right" w:pos="9355"/>
      </w:tabs>
    </w:pPr>
  </w:style>
  <w:style w:type="paragraph" w:styleId="a7">
    <w:name w:val="No Spacing"/>
    <w:qFormat/>
    <w:rsid w:val="00C43B63"/>
  </w:style>
  <w:style w:type="paragraph" w:styleId="a8">
    <w:name w:val="List Paragraph"/>
    <w:qFormat/>
    <w:rsid w:val="00C43B63"/>
    <w:pPr>
      <w:ind w:left="720"/>
      <w:contextualSpacing/>
    </w:pPr>
  </w:style>
  <w:style w:type="paragraph" w:styleId="a9">
    <w:name w:val="Normal (Web)"/>
    <w:qFormat/>
    <w:rsid w:val="00C43B63"/>
    <w:pPr>
      <w:spacing w:before="100" w:beforeAutospacing="1" w:after="100" w:afterAutospacing="1"/>
      <w:ind w:firstLine="709"/>
      <w:jc w:val="both"/>
    </w:pPr>
    <w:rPr>
      <w:sz w:val="28"/>
      <w:szCs w:val="28"/>
    </w:rPr>
  </w:style>
  <w:style w:type="paragraph" w:styleId="aa">
    <w:name w:val="Balloon Text"/>
    <w:qFormat/>
    <w:rsid w:val="00C43B6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qFormat/>
    <w:rsid w:val="00C43B63"/>
    <w:pPr>
      <w:widowControl w:val="0"/>
    </w:pPr>
    <w:rPr>
      <w:rFonts w:ascii="Calibri" w:eastAsia="SimSun" w:hAnsi="Calibri" w:cs="Calibri"/>
      <w:b/>
      <w:bCs/>
      <w:sz w:val="22"/>
      <w:szCs w:val="22"/>
    </w:rPr>
  </w:style>
  <w:style w:type="character" w:customStyle="1" w:styleId="Heading1Char">
    <w:name w:val="Heading 1 Char"/>
    <w:rsid w:val="00C43B63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rsid w:val="00C43B63"/>
    <w:rPr>
      <w:rFonts w:ascii="Times New Roman" w:hAnsi="Times New Roman" w:cs="Times New Roman"/>
      <w:sz w:val="20"/>
      <w:szCs w:val="20"/>
      <w:lang w:val="en-US"/>
    </w:rPr>
  </w:style>
  <w:style w:type="character" w:customStyle="1" w:styleId="TitleChar">
    <w:name w:val="Title Char"/>
    <w:rsid w:val="00C43B63"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rsid w:val="00C43B63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rsid w:val="00C43B63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rsid w:val="00C43B63"/>
    <w:rPr>
      <w:rFonts w:ascii="Times New Roman" w:hAnsi="Times New Roman" w:cs="Times New Roman"/>
      <w:sz w:val="20"/>
      <w:szCs w:val="20"/>
    </w:rPr>
  </w:style>
  <w:style w:type="character" w:styleId="ab">
    <w:name w:val="Hyperlink"/>
    <w:rsid w:val="00C43B63"/>
    <w:rPr>
      <w:rFonts w:cs="Times New Roman"/>
      <w:color w:val="931E4A"/>
      <w:u w:val="none"/>
      <w:shd w:val="clear" w:color="auto" w:fill="auto"/>
    </w:rPr>
  </w:style>
  <w:style w:type="character" w:customStyle="1" w:styleId="BalloonTextChar">
    <w:name w:val="Balloon Text Char"/>
    <w:rsid w:val="00C43B63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link w:val="21"/>
    <w:rsid w:val="00593931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93931"/>
    <w:pPr>
      <w:widowControl w:val="0"/>
      <w:shd w:val="clear" w:color="auto" w:fill="FFFFFF"/>
      <w:spacing w:line="24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hr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22</cp:revision>
  <dcterms:created xsi:type="dcterms:W3CDTF">2022-01-12T22:43:00Z</dcterms:created>
  <dcterms:modified xsi:type="dcterms:W3CDTF">2022-08-01T08:59:00Z</dcterms:modified>
</cp:coreProperties>
</file>