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4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D39D7" w:rsidRPr="00421DD2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8D39D7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4575A6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E5899"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BF09D2">
        <w:rPr>
          <w:rFonts w:ascii="Times New Roman" w:hAnsi="Times New Roman"/>
          <w:sz w:val="28"/>
          <w:szCs w:val="28"/>
        </w:rPr>
        <w:t>.202</w:t>
      </w:r>
      <w:r w:rsidR="00545720">
        <w:rPr>
          <w:rFonts w:ascii="Times New Roman" w:hAnsi="Times New Roman"/>
          <w:sz w:val="28"/>
          <w:szCs w:val="28"/>
        </w:rPr>
        <w:t>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8D39D7" w:rsidRPr="00421DD2">
        <w:rPr>
          <w:rFonts w:ascii="Times New Roman" w:hAnsi="Times New Roman"/>
          <w:sz w:val="28"/>
          <w:szCs w:val="28"/>
        </w:rPr>
        <w:t xml:space="preserve">№  </w:t>
      </w:r>
      <w:r w:rsidR="000E4951">
        <w:rPr>
          <w:rFonts w:ascii="Times New Roman" w:hAnsi="Times New Roman"/>
          <w:sz w:val="28"/>
          <w:szCs w:val="28"/>
        </w:rPr>
        <w:t>00</w:t>
      </w:r>
      <w:proofErr w:type="gramEnd"/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8D39D7" w:rsidRPr="00421DD2" w:rsidRDefault="002D08E9" w:rsidP="003771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д.Гуренки</w:t>
      </w:r>
      <w:proofErr w:type="spellEnd"/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D08E9">
        <w:rPr>
          <w:rFonts w:ascii="Times New Roman" w:hAnsi="Times New Roman"/>
          <w:b/>
          <w:sz w:val="28"/>
          <w:szCs w:val="28"/>
        </w:rPr>
        <w:t>Гуренское</w:t>
      </w:r>
      <w:proofErr w:type="spellEnd"/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Гуренское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Pr="00545720" w:rsidRDefault="002221EE" w:rsidP="0054572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BF09D2" w:rsidRPr="00545720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2D08E9" w:rsidRPr="00545720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5457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района </w:t>
      </w:r>
      <w:r w:rsidR="00BF09D2" w:rsidRPr="00545720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proofErr w:type="spellStart"/>
      <w:r w:rsidR="002D08E9" w:rsidRPr="00545720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сельской</w:t>
      </w:r>
      <w:r w:rsidR="00BF09D2" w:rsidRPr="00545720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545720">
        <w:rPr>
          <w:rFonts w:ascii="Times New Roman" w:hAnsi="Times New Roman"/>
          <w:sz w:val="28"/>
          <w:szCs w:val="28"/>
        </w:rPr>
        <w:t xml:space="preserve">от </w:t>
      </w:r>
      <w:r w:rsidR="002D08E9" w:rsidRPr="00545720">
        <w:rPr>
          <w:rFonts w:ascii="Times New Roman" w:hAnsi="Times New Roman"/>
          <w:sz w:val="28"/>
          <w:szCs w:val="28"/>
        </w:rPr>
        <w:t>08</w:t>
      </w:r>
      <w:r w:rsidR="00D70E20" w:rsidRPr="00545720">
        <w:rPr>
          <w:rFonts w:ascii="Times New Roman" w:hAnsi="Times New Roman"/>
          <w:sz w:val="28"/>
          <w:szCs w:val="28"/>
        </w:rPr>
        <w:t>.</w:t>
      </w:r>
      <w:r w:rsidR="002D08E9" w:rsidRPr="00545720">
        <w:rPr>
          <w:rFonts w:ascii="Times New Roman" w:hAnsi="Times New Roman"/>
          <w:sz w:val="28"/>
          <w:szCs w:val="28"/>
        </w:rPr>
        <w:t>12.</w:t>
      </w:r>
      <w:r w:rsidR="00D70E20" w:rsidRPr="00545720">
        <w:rPr>
          <w:rFonts w:ascii="Times New Roman" w:hAnsi="Times New Roman"/>
          <w:sz w:val="28"/>
          <w:szCs w:val="28"/>
        </w:rPr>
        <w:t>20</w:t>
      </w:r>
      <w:r w:rsidR="002D08E9" w:rsidRPr="00545720">
        <w:rPr>
          <w:rFonts w:ascii="Times New Roman" w:hAnsi="Times New Roman"/>
          <w:sz w:val="28"/>
          <w:szCs w:val="28"/>
        </w:rPr>
        <w:t>05</w:t>
      </w:r>
      <w:r w:rsidR="00D70E20" w:rsidRPr="00545720">
        <w:rPr>
          <w:rFonts w:ascii="Times New Roman" w:hAnsi="Times New Roman"/>
          <w:sz w:val="28"/>
          <w:szCs w:val="28"/>
        </w:rPr>
        <w:t xml:space="preserve"> № </w:t>
      </w:r>
      <w:r w:rsidR="002D08E9" w:rsidRPr="00545720">
        <w:rPr>
          <w:rFonts w:ascii="Times New Roman" w:hAnsi="Times New Roman"/>
          <w:sz w:val="28"/>
          <w:szCs w:val="28"/>
        </w:rPr>
        <w:t>16</w:t>
      </w:r>
      <w:r w:rsidR="00D70E20" w:rsidRPr="00545720">
        <w:rPr>
          <w:rFonts w:ascii="Times New Roman" w:hAnsi="Times New Roman"/>
          <w:sz w:val="28"/>
          <w:szCs w:val="28"/>
        </w:rPr>
        <w:t xml:space="preserve"> </w:t>
      </w:r>
      <w:r w:rsidR="00BF09D2" w:rsidRPr="00545720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545720" w:rsidRPr="00545720" w:rsidRDefault="00545720" w:rsidP="005457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1.</w:t>
      </w:r>
      <w:r w:rsidR="002221EE">
        <w:rPr>
          <w:rFonts w:ascii="Times New Roman" w:hAnsi="Times New Roman"/>
          <w:sz w:val="28"/>
          <w:szCs w:val="28"/>
        </w:rPr>
        <w:t>1.</w:t>
      </w:r>
      <w:r w:rsidRPr="00545720">
        <w:rPr>
          <w:rFonts w:ascii="Times New Roman" w:hAnsi="Times New Roman"/>
          <w:sz w:val="28"/>
          <w:szCs w:val="28"/>
        </w:rPr>
        <w:t xml:space="preserve">  Пункт 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="005003F5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54572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5720" w:rsidRPr="00545720" w:rsidRDefault="00545720" w:rsidP="001420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</w:t>
      </w:r>
      <w:r w:rsidR="00ED6A2D" w:rsidRPr="00ED6A2D">
        <w:rPr>
          <w:rFonts w:ascii="Times New Roman" w:hAnsi="Times New Roman"/>
          <w:sz w:val="28"/>
          <w:szCs w:val="28"/>
        </w:rPr>
        <w:t>защите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Pr="00B072AE">
        <w:rPr>
          <w:rFonts w:ascii="Times New Roman" w:hAnsi="Times New Roman"/>
          <w:sz w:val="28"/>
          <w:szCs w:val="28"/>
        </w:rPr>
        <w:t xml:space="preserve">прав </w:t>
      </w:r>
      <w:r w:rsidRPr="00545720">
        <w:rPr>
          <w:rFonts w:ascii="Times New Roman" w:hAnsi="Times New Roman"/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45720" w:rsidRPr="00545720" w:rsidRDefault="002221EE" w:rsidP="005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2</w:t>
      </w:r>
      <w:r w:rsidR="00545720" w:rsidRPr="00545720">
        <w:rPr>
          <w:rFonts w:ascii="Times New Roman" w:hAnsi="Times New Roman"/>
          <w:sz w:val="28"/>
          <w:szCs w:val="28"/>
        </w:rPr>
        <w:t>. Пункт 17 части 2 статьи 22 Устава изложить в следующей редакции: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 поселения </w:t>
      </w:r>
      <w:r w:rsidRPr="00545720">
        <w:rPr>
          <w:rFonts w:ascii="Times New Roman" w:hAnsi="Times New Roman"/>
          <w:sz w:val="28"/>
          <w:szCs w:val="28"/>
        </w:rPr>
        <w:t>официальной информации;».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3</w:t>
      </w:r>
      <w:r w:rsidRPr="00545720">
        <w:rPr>
          <w:rFonts w:ascii="Times New Roman" w:hAnsi="Times New Roman"/>
          <w:sz w:val="28"/>
          <w:szCs w:val="28"/>
        </w:rPr>
        <w:t>. Статью 24 Устава дополнить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5.1 следующего содержания:</w:t>
      </w:r>
    </w:p>
    <w:p w:rsidR="00545720" w:rsidRPr="00545720" w:rsidRDefault="00BF263B" w:rsidP="001420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Депутат</w:t>
      </w:r>
      <w:r w:rsidR="00545720" w:rsidRPr="00B072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720" w:rsidRPr="00545720">
        <w:rPr>
          <w:rFonts w:ascii="Times New Roman" w:hAnsi="Times New Roman"/>
          <w:sz w:val="28"/>
          <w:szCs w:val="28"/>
        </w:rPr>
        <w:t>освобожда</w:t>
      </w:r>
      <w:r w:rsidR="00B072AE">
        <w:rPr>
          <w:rFonts w:ascii="Times New Roman" w:hAnsi="Times New Roman"/>
          <w:sz w:val="28"/>
          <w:szCs w:val="28"/>
        </w:rPr>
        <w:t>е</w:t>
      </w:r>
      <w:r w:rsidR="00545720" w:rsidRPr="00545720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="00545720" w:rsidRPr="00545720">
        <w:rPr>
          <w:rFonts w:ascii="Times New Roman" w:hAnsi="Times New Roman"/>
          <w:sz w:val="28"/>
          <w:szCs w:val="28"/>
        </w:rPr>
        <w:lastRenderedPageBreak/>
        <w:t xml:space="preserve">также неисполнение таких обязанностей признается следствием не зависящих от </w:t>
      </w:r>
      <w:r w:rsidR="00B072AE">
        <w:rPr>
          <w:rFonts w:ascii="Times New Roman" w:hAnsi="Times New Roman"/>
          <w:sz w:val="28"/>
          <w:szCs w:val="28"/>
        </w:rPr>
        <w:t xml:space="preserve">него </w:t>
      </w:r>
      <w:r w:rsidR="00300E54">
        <w:rPr>
          <w:rFonts w:ascii="Times New Roman" w:hAnsi="Times New Roman"/>
          <w:sz w:val="28"/>
          <w:szCs w:val="28"/>
        </w:rPr>
        <w:t xml:space="preserve"> обстоятельств</w:t>
      </w:r>
      <w:r w:rsidR="00B07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5720" w:rsidRPr="00545720">
        <w:rPr>
          <w:rFonts w:ascii="Times New Roman" w:hAnsi="Times New Roman"/>
          <w:sz w:val="28"/>
          <w:szCs w:val="28"/>
        </w:rPr>
        <w:t xml:space="preserve"> порядке, предусмотренном </w:t>
      </w:r>
      <w:hyperlink r:id="rId6" w:history="1">
        <w:r w:rsidR="00545720"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="00545720"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4</w:t>
      </w:r>
      <w:r w:rsidRPr="00545720">
        <w:rPr>
          <w:rFonts w:ascii="Times New Roman" w:hAnsi="Times New Roman"/>
          <w:sz w:val="28"/>
          <w:szCs w:val="28"/>
        </w:rPr>
        <w:t xml:space="preserve">. Статью 28 Устава дополнить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7.1 следующего содержания:</w:t>
      </w:r>
    </w:p>
    <w:p w:rsid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Pr="0054572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Pr="00545720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ED6A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30 части 5 статьи 32 Устава изложить в следующей редакции: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защите</w:t>
      </w:r>
      <w:r>
        <w:rPr>
          <w:rFonts w:ascii="Times New Roman" w:hAnsi="Times New Roman"/>
          <w:sz w:val="28"/>
          <w:szCs w:val="28"/>
        </w:rPr>
        <w:t xml:space="preserve"> прав и законных инт</w:t>
      </w:r>
      <w:r w:rsidR="00BF263B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F09D2" w:rsidRPr="00BF09D2" w:rsidRDefault="000E4951" w:rsidP="00A060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BF09D2" w:rsidRPr="00BF09D2">
        <w:rPr>
          <w:rFonts w:ascii="Times New Roman" w:hAnsi="Times New Roman"/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2D08E9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С.А.Зырянов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A060A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327C" w:rsidRPr="00421D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327C" w:rsidRPr="00421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Гуренского</w:t>
      </w:r>
      <w:proofErr w:type="spellEnd"/>
    </w:p>
    <w:p w:rsidR="008D39D7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</w:t>
      </w:r>
      <w:r w:rsidR="00A060A7">
        <w:rPr>
          <w:rFonts w:ascii="Times New Roman" w:hAnsi="Times New Roman"/>
          <w:sz w:val="28"/>
          <w:szCs w:val="28"/>
        </w:rPr>
        <w:t>А.В.Задорин</w:t>
      </w:r>
      <w:bookmarkStart w:id="0" w:name="_GoBack"/>
      <w:bookmarkEnd w:id="0"/>
      <w:r w:rsidR="008D39D7"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Pr="00D6693E" w:rsidRDefault="00D6693E" w:rsidP="00D6693E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693E">
        <w:rPr>
          <w:rFonts w:ascii="Times New Roman" w:hAnsi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D6693E">
        <w:rPr>
          <w:rFonts w:ascii="Times New Roman" w:hAnsi="Times New Roman"/>
          <w:sz w:val="28"/>
          <w:szCs w:val="28"/>
        </w:rPr>
        <w:t>Гурёнского</w:t>
      </w:r>
      <w:proofErr w:type="spellEnd"/>
      <w:r w:rsidRPr="00D6693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6693E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693E">
        <w:rPr>
          <w:rFonts w:ascii="Times New Roman" w:hAnsi="Times New Roman"/>
          <w:sz w:val="28"/>
          <w:szCs w:val="28"/>
        </w:rPr>
        <w:t xml:space="preserve"> района Кировской области и опубликованию на официальном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сайте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органов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местного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самоуправления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муниципального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образования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6693E">
        <w:rPr>
          <w:rFonts w:ascii="Times New Roman" w:hAnsi="Times New Roman"/>
          <w:spacing w:val="1"/>
          <w:sz w:val="28"/>
          <w:szCs w:val="28"/>
        </w:rPr>
        <w:t>Гуренское</w:t>
      </w:r>
      <w:proofErr w:type="spellEnd"/>
      <w:r w:rsidRPr="00D6693E">
        <w:rPr>
          <w:rFonts w:ascii="Times New Roman" w:hAnsi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D6693E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района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Кировской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области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сети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«Интернет»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едином</w:t>
      </w:r>
      <w:r w:rsidRPr="00D669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D6693E" w:rsidRPr="00D6693E" w:rsidRDefault="00D6693E" w:rsidP="00D6693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1F0E03" w:rsidRPr="00421DD2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7E5113E"/>
    <w:multiLevelType w:val="hybridMultilevel"/>
    <w:tmpl w:val="22DEE390"/>
    <w:lvl w:ilvl="0" w:tplc="B438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C13CE"/>
    <w:multiLevelType w:val="hybridMultilevel"/>
    <w:tmpl w:val="A05A2CE2"/>
    <w:lvl w:ilvl="0" w:tplc="F2AA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0E4951"/>
    <w:rsid w:val="00117845"/>
    <w:rsid w:val="0014202E"/>
    <w:rsid w:val="001434EC"/>
    <w:rsid w:val="00164026"/>
    <w:rsid w:val="001C2748"/>
    <w:rsid w:val="001F0E03"/>
    <w:rsid w:val="00201CD5"/>
    <w:rsid w:val="002221EE"/>
    <w:rsid w:val="002729CD"/>
    <w:rsid w:val="002A00EC"/>
    <w:rsid w:val="002C4327"/>
    <w:rsid w:val="002C75CF"/>
    <w:rsid w:val="002D0290"/>
    <w:rsid w:val="002D08E9"/>
    <w:rsid w:val="002F1030"/>
    <w:rsid w:val="002F70E1"/>
    <w:rsid w:val="00300E54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575A6"/>
    <w:rsid w:val="00465273"/>
    <w:rsid w:val="00487FC0"/>
    <w:rsid w:val="004946B4"/>
    <w:rsid w:val="004E77DC"/>
    <w:rsid w:val="004F537A"/>
    <w:rsid w:val="005003F5"/>
    <w:rsid w:val="0053627D"/>
    <w:rsid w:val="00545720"/>
    <w:rsid w:val="00561DE6"/>
    <w:rsid w:val="00576F18"/>
    <w:rsid w:val="005D1E23"/>
    <w:rsid w:val="005E7FEF"/>
    <w:rsid w:val="006013AC"/>
    <w:rsid w:val="006040A9"/>
    <w:rsid w:val="006129A0"/>
    <w:rsid w:val="00633D2C"/>
    <w:rsid w:val="00643E12"/>
    <w:rsid w:val="00650827"/>
    <w:rsid w:val="00671D5A"/>
    <w:rsid w:val="0067327C"/>
    <w:rsid w:val="00677D36"/>
    <w:rsid w:val="00681068"/>
    <w:rsid w:val="00696020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7F1610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1AEB"/>
    <w:rsid w:val="009E6425"/>
    <w:rsid w:val="009F4714"/>
    <w:rsid w:val="00A060A7"/>
    <w:rsid w:val="00A6510F"/>
    <w:rsid w:val="00B072AE"/>
    <w:rsid w:val="00B16508"/>
    <w:rsid w:val="00BC0025"/>
    <w:rsid w:val="00BE5899"/>
    <w:rsid w:val="00BF09D2"/>
    <w:rsid w:val="00BF263B"/>
    <w:rsid w:val="00C00113"/>
    <w:rsid w:val="00C24EF2"/>
    <w:rsid w:val="00C24FC0"/>
    <w:rsid w:val="00C74EC5"/>
    <w:rsid w:val="00C8079A"/>
    <w:rsid w:val="00CA2545"/>
    <w:rsid w:val="00CA6A09"/>
    <w:rsid w:val="00CB06DB"/>
    <w:rsid w:val="00CC2243"/>
    <w:rsid w:val="00CF513F"/>
    <w:rsid w:val="00D03121"/>
    <w:rsid w:val="00D17C91"/>
    <w:rsid w:val="00D22DAA"/>
    <w:rsid w:val="00D470D6"/>
    <w:rsid w:val="00D5374E"/>
    <w:rsid w:val="00D60D1C"/>
    <w:rsid w:val="00D6574D"/>
    <w:rsid w:val="00D6693E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D6A2D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A0C4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D24E-CC6D-44A8-A9E1-9C0B3B9B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</cp:lastModifiedBy>
  <cp:revision>18</cp:revision>
  <cp:lastPrinted>2024-05-02T06:03:00Z</cp:lastPrinted>
  <dcterms:created xsi:type="dcterms:W3CDTF">2024-04-08T06:11:00Z</dcterms:created>
  <dcterms:modified xsi:type="dcterms:W3CDTF">2024-06-18T08:26:00Z</dcterms:modified>
</cp:coreProperties>
</file>