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АДМИНИСТРАЦИЯ</w:t>
      </w:r>
    </w:p>
    <w:p w:rsidR="00B80041" w:rsidRPr="008B0677" w:rsidRDefault="00C342C3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ГУРЕНСКОГО</w:t>
      </w:r>
      <w:r w:rsidR="00B80041" w:rsidRPr="008B0677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БЕЛОХОЛУНИЦКОГО РАЙОНА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КИРОВСКОЙ ОБЛАСТИ</w:t>
      </w:r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B0677">
        <w:rPr>
          <w:rFonts w:ascii="Times New Roman" w:hAnsi="Times New Roman"/>
          <w:b/>
          <w:sz w:val="28"/>
          <w:szCs w:val="28"/>
        </w:rPr>
        <w:t>ПОСТАНОВЛЕНИЕ</w:t>
      </w:r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D14F09" w:rsidRDefault="00C342C3" w:rsidP="00B80041">
      <w:pPr>
        <w:tabs>
          <w:tab w:val="left" w:pos="8780"/>
        </w:tabs>
        <w:spacing w:after="0"/>
        <w:rPr>
          <w:rFonts w:ascii="Times New Roman" w:hAnsi="Times New Roman"/>
          <w:sz w:val="28"/>
          <w:szCs w:val="28"/>
        </w:rPr>
      </w:pPr>
      <w:r w:rsidRPr="00D14F09">
        <w:rPr>
          <w:rFonts w:ascii="Times New Roman" w:hAnsi="Times New Roman"/>
          <w:sz w:val="28"/>
          <w:szCs w:val="28"/>
        </w:rPr>
        <w:t>10</w:t>
      </w:r>
      <w:r w:rsidR="00B80041" w:rsidRPr="00D14F09">
        <w:rPr>
          <w:rFonts w:ascii="Times New Roman" w:hAnsi="Times New Roman"/>
          <w:sz w:val="28"/>
          <w:szCs w:val="28"/>
        </w:rPr>
        <w:t>.</w:t>
      </w:r>
      <w:r w:rsidR="00B37732" w:rsidRPr="00D14F09">
        <w:rPr>
          <w:rFonts w:ascii="Times New Roman" w:hAnsi="Times New Roman"/>
          <w:sz w:val="28"/>
          <w:szCs w:val="28"/>
        </w:rPr>
        <w:t>0</w:t>
      </w:r>
      <w:r w:rsidRPr="00D14F09">
        <w:rPr>
          <w:rFonts w:ascii="Times New Roman" w:hAnsi="Times New Roman"/>
          <w:sz w:val="28"/>
          <w:szCs w:val="28"/>
        </w:rPr>
        <w:t>3</w:t>
      </w:r>
      <w:r w:rsidR="00B37732" w:rsidRPr="00D14F09">
        <w:rPr>
          <w:rFonts w:ascii="Times New Roman" w:hAnsi="Times New Roman"/>
          <w:sz w:val="28"/>
          <w:szCs w:val="28"/>
        </w:rPr>
        <w:t>.202</w:t>
      </w:r>
      <w:r w:rsidR="00A27C62" w:rsidRPr="00D14F09">
        <w:rPr>
          <w:rFonts w:ascii="Times New Roman" w:hAnsi="Times New Roman"/>
          <w:sz w:val="28"/>
          <w:szCs w:val="28"/>
        </w:rPr>
        <w:t>5</w:t>
      </w:r>
      <w:r w:rsidR="00B80041" w:rsidRPr="00D14F09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B37732" w:rsidRPr="00D14F09">
        <w:rPr>
          <w:rFonts w:ascii="Times New Roman" w:hAnsi="Times New Roman"/>
          <w:sz w:val="28"/>
          <w:szCs w:val="28"/>
        </w:rPr>
        <w:t xml:space="preserve">                            № </w:t>
      </w:r>
      <w:r w:rsidRPr="00D14F09">
        <w:rPr>
          <w:rFonts w:ascii="Times New Roman" w:hAnsi="Times New Roman"/>
          <w:sz w:val="28"/>
          <w:szCs w:val="28"/>
        </w:rPr>
        <w:t>2</w:t>
      </w:r>
      <w:r w:rsidR="00D14F09" w:rsidRPr="00D14F09">
        <w:rPr>
          <w:rFonts w:ascii="Times New Roman" w:hAnsi="Times New Roman"/>
          <w:sz w:val="28"/>
          <w:szCs w:val="28"/>
        </w:rPr>
        <w:t>9</w:t>
      </w:r>
      <w:r w:rsidR="00B80041" w:rsidRPr="00D14F09">
        <w:rPr>
          <w:rFonts w:ascii="Times New Roman" w:hAnsi="Times New Roman"/>
          <w:sz w:val="28"/>
          <w:szCs w:val="28"/>
        </w:rPr>
        <w:t>-П</w:t>
      </w:r>
    </w:p>
    <w:p w:rsidR="00B80041" w:rsidRPr="008B0677" w:rsidRDefault="0090237B" w:rsidP="00B8004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д.Гуренки</w:t>
      </w:r>
    </w:p>
    <w:p w:rsidR="00B80041" w:rsidRPr="008B0677" w:rsidRDefault="00B80041" w:rsidP="00B80041">
      <w:pPr>
        <w:spacing w:after="0"/>
        <w:rPr>
          <w:rFonts w:ascii="Times New Roman" w:hAnsi="Times New Roman"/>
          <w:sz w:val="28"/>
          <w:szCs w:val="28"/>
        </w:rPr>
      </w:pPr>
    </w:p>
    <w:p w:rsidR="00B80041" w:rsidRPr="008B0677" w:rsidRDefault="00B37732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B80954">
        <w:rPr>
          <w:rFonts w:ascii="Times New Roman" w:hAnsi="Times New Roman"/>
          <w:b/>
          <w:sz w:val="28"/>
          <w:szCs w:val="28"/>
        </w:rPr>
        <w:t>Гуренского</w:t>
      </w:r>
      <w:r>
        <w:rPr>
          <w:rFonts w:ascii="Times New Roman" w:hAnsi="Times New Roman"/>
          <w:b/>
          <w:sz w:val="28"/>
          <w:szCs w:val="28"/>
        </w:rPr>
        <w:t xml:space="preserve"> сельского поселения от </w:t>
      </w:r>
      <w:r w:rsidR="00C342C3">
        <w:rPr>
          <w:rFonts w:ascii="Times New Roman" w:hAnsi="Times New Roman"/>
          <w:b/>
          <w:sz w:val="28"/>
          <w:szCs w:val="28"/>
        </w:rPr>
        <w:t>19</w:t>
      </w:r>
      <w:r>
        <w:rPr>
          <w:rFonts w:ascii="Times New Roman" w:hAnsi="Times New Roman"/>
          <w:b/>
          <w:sz w:val="28"/>
          <w:szCs w:val="28"/>
        </w:rPr>
        <w:t>.</w:t>
      </w:r>
      <w:r w:rsidR="00C342C3">
        <w:rPr>
          <w:rFonts w:ascii="Times New Roman" w:hAnsi="Times New Roman"/>
          <w:b/>
          <w:sz w:val="28"/>
          <w:szCs w:val="28"/>
        </w:rPr>
        <w:t>08</w:t>
      </w:r>
      <w:r>
        <w:rPr>
          <w:rFonts w:ascii="Times New Roman" w:hAnsi="Times New Roman"/>
          <w:b/>
          <w:sz w:val="28"/>
          <w:szCs w:val="28"/>
        </w:rPr>
        <w:t>.20</w:t>
      </w:r>
      <w:r w:rsidR="00C342C3">
        <w:rPr>
          <w:rFonts w:ascii="Times New Roman" w:hAnsi="Times New Roman"/>
          <w:b/>
          <w:sz w:val="28"/>
          <w:szCs w:val="28"/>
        </w:rPr>
        <w:t>22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C342C3">
        <w:rPr>
          <w:rFonts w:ascii="Times New Roman" w:hAnsi="Times New Roman"/>
          <w:b/>
          <w:sz w:val="28"/>
          <w:szCs w:val="28"/>
        </w:rPr>
        <w:t>38</w:t>
      </w:r>
      <w:r>
        <w:rPr>
          <w:rFonts w:ascii="Times New Roman" w:hAnsi="Times New Roman"/>
          <w:b/>
          <w:sz w:val="28"/>
          <w:szCs w:val="28"/>
        </w:rPr>
        <w:t>-П</w:t>
      </w:r>
      <w:r w:rsidR="00B80041">
        <w:rPr>
          <w:rFonts w:ascii="Times New Roman" w:hAnsi="Times New Roman"/>
          <w:b/>
          <w:sz w:val="28"/>
          <w:szCs w:val="28"/>
        </w:rPr>
        <w:t xml:space="preserve"> </w:t>
      </w:r>
    </w:p>
    <w:p w:rsidR="00B80041" w:rsidRPr="008B0677" w:rsidRDefault="00B80041" w:rsidP="00B8004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8B0677">
        <w:rPr>
          <w:rFonts w:ascii="Times New Roman" w:hAnsi="Times New Roman"/>
          <w:sz w:val="28"/>
          <w:szCs w:val="28"/>
        </w:rPr>
        <w:t xml:space="preserve">В соответствии с </w:t>
      </w:r>
      <w:r w:rsidR="00A27C62">
        <w:rPr>
          <w:rFonts w:ascii="Times New Roman" w:hAnsi="Times New Roman"/>
          <w:sz w:val="28"/>
          <w:szCs w:val="28"/>
        </w:rPr>
        <w:t>Ф</w:t>
      </w:r>
      <w:r w:rsidRPr="008B0677">
        <w:rPr>
          <w:rFonts w:ascii="Times New Roman" w:hAnsi="Times New Roman"/>
          <w:sz w:val="28"/>
          <w:szCs w:val="28"/>
        </w:rPr>
        <w:t>едеральным закон</w:t>
      </w:r>
      <w:r w:rsidR="00A27C62">
        <w:rPr>
          <w:rFonts w:ascii="Times New Roman" w:hAnsi="Times New Roman"/>
          <w:sz w:val="28"/>
          <w:szCs w:val="28"/>
        </w:rPr>
        <w:t>ом</w:t>
      </w:r>
      <w:r w:rsidRPr="008B0677">
        <w:rPr>
          <w:rFonts w:ascii="Times New Roman" w:hAnsi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Уставом </w:t>
      </w:r>
      <w:r w:rsidR="00C342C3">
        <w:rPr>
          <w:rFonts w:ascii="Times New Roman" w:hAnsi="Times New Roman"/>
          <w:sz w:val="28"/>
          <w:szCs w:val="28"/>
        </w:rPr>
        <w:t>Гуренского</w:t>
      </w:r>
      <w:r w:rsidRPr="008B0677"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r w:rsidR="00C342C3">
        <w:rPr>
          <w:rFonts w:ascii="Times New Roman" w:hAnsi="Times New Roman"/>
          <w:sz w:val="28"/>
          <w:szCs w:val="28"/>
        </w:rPr>
        <w:t>Гуренског</w:t>
      </w:r>
      <w:r w:rsidRPr="008B0677">
        <w:rPr>
          <w:rFonts w:ascii="Times New Roman" w:hAnsi="Times New Roman"/>
          <w:sz w:val="28"/>
          <w:szCs w:val="28"/>
        </w:rPr>
        <w:t>о сельского поселения ПОСТАНОВЛЯЕТ:</w:t>
      </w:r>
    </w:p>
    <w:p w:rsidR="00B80041" w:rsidRDefault="00B80041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F4D5D">
        <w:rPr>
          <w:rFonts w:ascii="Times New Roman" w:hAnsi="Times New Roman"/>
          <w:sz w:val="28"/>
          <w:szCs w:val="28"/>
        </w:rPr>
        <w:t>Внести в</w:t>
      </w:r>
      <w:r>
        <w:rPr>
          <w:rFonts w:ascii="Times New Roman" w:hAnsi="Times New Roman"/>
          <w:sz w:val="28"/>
          <w:szCs w:val="28"/>
        </w:rPr>
        <w:t xml:space="preserve"> административный регламент предоставления муниципальной услуги «Приватизация жилищного фонда на территор</w:t>
      </w:r>
      <w:r w:rsidR="006F4D5D">
        <w:rPr>
          <w:rFonts w:ascii="Times New Roman" w:hAnsi="Times New Roman"/>
          <w:sz w:val="28"/>
          <w:szCs w:val="28"/>
        </w:rPr>
        <w:t xml:space="preserve">ии муниципального образования», утвержденный постановлением администрации </w:t>
      </w:r>
      <w:r w:rsidR="00C342C3">
        <w:rPr>
          <w:rFonts w:ascii="Times New Roman" w:hAnsi="Times New Roman"/>
          <w:sz w:val="28"/>
          <w:szCs w:val="28"/>
        </w:rPr>
        <w:t>Гуренского</w:t>
      </w:r>
      <w:r w:rsidR="006F4D5D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C342C3">
        <w:rPr>
          <w:rFonts w:ascii="Times New Roman" w:hAnsi="Times New Roman"/>
          <w:sz w:val="28"/>
          <w:szCs w:val="28"/>
        </w:rPr>
        <w:t>19</w:t>
      </w:r>
      <w:r w:rsidR="006F4D5D">
        <w:rPr>
          <w:rFonts w:ascii="Times New Roman" w:hAnsi="Times New Roman"/>
          <w:sz w:val="28"/>
          <w:szCs w:val="28"/>
        </w:rPr>
        <w:t>.</w:t>
      </w:r>
      <w:r w:rsidR="00C342C3">
        <w:rPr>
          <w:rFonts w:ascii="Times New Roman" w:hAnsi="Times New Roman"/>
          <w:sz w:val="28"/>
          <w:szCs w:val="28"/>
        </w:rPr>
        <w:t>08</w:t>
      </w:r>
      <w:r w:rsidR="006F4D5D">
        <w:rPr>
          <w:rFonts w:ascii="Times New Roman" w:hAnsi="Times New Roman"/>
          <w:sz w:val="28"/>
          <w:szCs w:val="28"/>
        </w:rPr>
        <w:t>.20</w:t>
      </w:r>
      <w:r w:rsidR="00C342C3">
        <w:rPr>
          <w:rFonts w:ascii="Times New Roman" w:hAnsi="Times New Roman"/>
          <w:sz w:val="28"/>
          <w:szCs w:val="28"/>
        </w:rPr>
        <w:t>22</w:t>
      </w:r>
      <w:r w:rsidR="006F4D5D">
        <w:rPr>
          <w:rFonts w:ascii="Times New Roman" w:hAnsi="Times New Roman"/>
          <w:sz w:val="28"/>
          <w:szCs w:val="28"/>
        </w:rPr>
        <w:t xml:space="preserve"> №</w:t>
      </w:r>
      <w:r w:rsidR="00C342C3">
        <w:rPr>
          <w:rFonts w:ascii="Times New Roman" w:hAnsi="Times New Roman"/>
          <w:sz w:val="28"/>
          <w:szCs w:val="28"/>
        </w:rPr>
        <w:t>38</w:t>
      </w:r>
      <w:r w:rsidR="006F4D5D">
        <w:rPr>
          <w:rFonts w:ascii="Times New Roman" w:hAnsi="Times New Roman"/>
          <w:sz w:val="28"/>
          <w:szCs w:val="28"/>
        </w:rPr>
        <w:t>-П «Об утверждении административного регламента предоставления муниципальной услуги «Приватизация жилищного фонда на территории муниципального образования»</w:t>
      </w:r>
      <w:r w:rsidR="00D645ED">
        <w:rPr>
          <w:rFonts w:ascii="Times New Roman" w:hAnsi="Times New Roman"/>
          <w:sz w:val="28"/>
          <w:szCs w:val="28"/>
        </w:rPr>
        <w:t xml:space="preserve"> </w:t>
      </w:r>
      <w:r w:rsidR="006F4D5D">
        <w:rPr>
          <w:rFonts w:ascii="Times New Roman" w:hAnsi="Times New Roman"/>
          <w:sz w:val="28"/>
          <w:szCs w:val="28"/>
        </w:rPr>
        <w:t xml:space="preserve"> (далее – </w:t>
      </w:r>
      <w:r w:rsidR="00D645ED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6F4D5D">
        <w:rPr>
          <w:rFonts w:ascii="Times New Roman" w:hAnsi="Times New Roman"/>
          <w:sz w:val="28"/>
          <w:szCs w:val="28"/>
        </w:rPr>
        <w:t>) следующие изменения</w:t>
      </w:r>
    </w:p>
    <w:p w:rsidR="0090237B" w:rsidRDefault="0090237B" w:rsidP="00B80041">
      <w:pPr>
        <w:tabs>
          <w:tab w:val="left" w:pos="1359"/>
        </w:tabs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 Пункт 2.4 «Сроки предоставления муниципальной услуги» изложить в новой редакции:</w:t>
      </w:r>
    </w:p>
    <w:p w:rsidR="0090237B" w:rsidRPr="008F7CB8" w:rsidRDefault="0090237B" w:rsidP="0090237B">
      <w:pPr>
        <w:pStyle w:val="ConsPlusNormal"/>
        <w:spacing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«2.4.</w:t>
      </w:r>
      <w:r w:rsidRPr="0090237B">
        <w:rPr>
          <w:rFonts w:ascii="Times New Roman" w:hAnsi="Times New Roman"/>
          <w:sz w:val="28"/>
          <w:szCs w:val="28"/>
        </w:rPr>
        <w:t xml:space="preserve"> </w:t>
      </w:r>
      <w:r w:rsidRPr="008F7CB8">
        <w:rPr>
          <w:rFonts w:ascii="Times New Roman" w:hAnsi="Times New Roman"/>
          <w:sz w:val="28"/>
          <w:szCs w:val="28"/>
        </w:rPr>
        <w:t xml:space="preserve">Срок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 не должен превышать 27 календарных дней со дня регистрации заявления</w:t>
      </w:r>
      <w:r w:rsidRPr="008F7CB8">
        <w:rPr>
          <w:rFonts w:ascii="Times New Roman" w:hAnsi="Times New Roman"/>
          <w:sz w:val="28"/>
          <w:szCs w:val="28"/>
        </w:rPr>
        <w:t>.</w:t>
      </w:r>
    </w:p>
    <w:p w:rsidR="0090237B" w:rsidRDefault="0090237B" w:rsidP="0090237B">
      <w:pPr>
        <w:pStyle w:val="ConsPlusNormal"/>
        <w:spacing w:line="40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8F7CB8">
        <w:rPr>
          <w:rFonts w:ascii="Times New Roman" w:hAnsi="Times New Roman"/>
          <w:sz w:val="28"/>
          <w:szCs w:val="28"/>
        </w:rPr>
        <w:t xml:space="preserve">В случае представления гражданином </w:t>
      </w:r>
      <w:r>
        <w:rPr>
          <w:rFonts w:ascii="Times New Roman" w:hAnsi="Times New Roman"/>
          <w:sz w:val="28"/>
          <w:szCs w:val="28"/>
        </w:rPr>
        <w:t>З</w:t>
      </w:r>
      <w:r w:rsidRPr="008F7CB8">
        <w:rPr>
          <w:rFonts w:ascii="Times New Roman" w:hAnsi="Times New Roman"/>
          <w:sz w:val="28"/>
          <w:szCs w:val="28"/>
        </w:rPr>
        <w:t xml:space="preserve">аявления о предоставлении муниципальной услуги через многофункциональный центр срок принятия решения о предоставлении муниципальной услуги исчисляется со дня передачи многофункциональным центром такого заявления в </w:t>
      </w:r>
      <w:r>
        <w:rPr>
          <w:rFonts w:ascii="Times New Roman" w:hAnsi="Times New Roman"/>
          <w:sz w:val="28"/>
          <w:szCs w:val="28"/>
        </w:rPr>
        <w:t>администрацию</w:t>
      </w:r>
      <w:r w:rsidRPr="008F7CB8">
        <w:rPr>
          <w:rFonts w:ascii="Times New Roman" w:hAnsi="Times New Roman"/>
          <w:sz w:val="28"/>
          <w:szCs w:val="28"/>
        </w:rPr>
        <w:t>.</w:t>
      </w:r>
    </w:p>
    <w:p w:rsidR="00A27C62" w:rsidRDefault="00B37732" w:rsidP="00A27C62">
      <w:pPr>
        <w:autoSpaceDE w:val="0"/>
        <w:autoSpaceDN w:val="0"/>
        <w:adjustRightInd w:val="0"/>
        <w:spacing w:after="0" w:line="400" w:lineRule="exact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A6632">
        <w:rPr>
          <w:rFonts w:ascii="Times New Roman" w:hAnsi="Times New Roman"/>
          <w:sz w:val="28"/>
          <w:szCs w:val="28"/>
        </w:rPr>
        <w:t>1</w:t>
      </w:r>
      <w:r w:rsidR="0090237B">
        <w:rPr>
          <w:rFonts w:ascii="Times New Roman" w:hAnsi="Times New Roman"/>
          <w:sz w:val="28"/>
          <w:szCs w:val="28"/>
        </w:rPr>
        <w:t>.2</w:t>
      </w:r>
      <w:r w:rsidRPr="005A6632">
        <w:rPr>
          <w:rFonts w:ascii="Times New Roman" w:hAnsi="Times New Roman"/>
          <w:sz w:val="28"/>
          <w:szCs w:val="28"/>
        </w:rPr>
        <w:t xml:space="preserve">. </w:t>
      </w:r>
      <w:r w:rsidR="00A27C62">
        <w:rPr>
          <w:rFonts w:ascii="Times New Roman" w:hAnsi="Times New Roman"/>
          <w:color w:val="000000" w:themeColor="text1"/>
          <w:sz w:val="28"/>
          <w:szCs w:val="28"/>
        </w:rPr>
        <w:t>Пункт 2.5 «Нормативные правовые актов, регулирующих предоставление муниципальной услуги» раздела 2 Регламента признать утратившим силу.</w:t>
      </w:r>
    </w:p>
    <w:p w:rsidR="00A27C62" w:rsidRDefault="00A27C62" w:rsidP="00D14F09">
      <w:pPr>
        <w:autoSpaceDE w:val="0"/>
        <w:autoSpaceDN w:val="0"/>
        <w:adjustRightInd w:val="0"/>
        <w:spacing w:after="0" w:line="400" w:lineRule="exact"/>
        <w:ind w:left="709" w:hang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1.</w:t>
      </w:r>
      <w:r w:rsidR="0090237B">
        <w:rPr>
          <w:rFonts w:ascii="Times New Roman" w:hAnsi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/>
          <w:color w:val="000000" w:themeColor="text1"/>
          <w:sz w:val="28"/>
          <w:szCs w:val="28"/>
        </w:rPr>
        <w:t>. Заголовок пункта 2.11 раздела 2 Регламента изложить в новой редакции:</w:t>
      </w:r>
    </w:p>
    <w:p w:rsidR="00A27C62" w:rsidRDefault="00A27C62" w:rsidP="00D14F09">
      <w:pPr>
        <w:autoSpaceDE w:val="0"/>
        <w:autoSpaceDN w:val="0"/>
        <w:adjustRightInd w:val="0"/>
        <w:spacing w:after="0" w:line="400" w:lineRule="exact"/>
        <w:ind w:left="709" w:hang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«2.11.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многофункциональный центр».</w:t>
      </w:r>
    </w:p>
    <w:p w:rsidR="00A27C62" w:rsidRDefault="00A27C62" w:rsidP="00D14F09">
      <w:pPr>
        <w:autoSpaceDE w:val="0"/>
        <w:autoSpaceDN w:val="0"/>
        <w:adjustRightInd w:val="0"/>
        <w:spacing w:after="0" w:line="400" w:lineRule="exact"/>
        <w:ind w:left="709" w:hanging="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90237B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>. Раздел 4 «Формы контроля за исполнением административного регламента» Регламента признать утратившим силу.</w:t>
      </w:r>
    </w:p>
    <w:p w:rsidR="00D645ED" w:rsidRDefault="00A27C62" w:rsidP="00D14F09">
      <w:pPr>
        <w:spacing w:after="0" w:line="400" w:lineRule="exact"/>
        <w:ind w:left="709" w:hang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90237B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>. Раздел 5 «Досудебное (внесудебное) обжалование заявителем решений и действий (бездействия) органа, предоставляемого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а также организаций, предусмотренных частью 1.1 с</w:t>
      </w:r>
      <w:r w:rsidR="001C265B">
        <w:rPr>
          <w:rFonts w:ascii="Times New Roman" w:hAnsi="Times New Roman"/>
          <w:color w:val="000000" w:themeColor="text1"/>
          <w:sz w:val="28"/>
          <w:szCs w:val="28"/>
        </w:rPr>
        <w:t>татьи 16 Федерального закона № 210-ФЗ, или их работников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» Регламента </w:t>
      </w:r>
      <w:r w:rsidR="001C265B">
        <w:rPr>
          <w:rFonts w:ascii="Times New Roman" w:hAnsi="Times New Roman"/>
          <w:color w:val="000000" w:themeColor="text1"/>
          <w:sz w:val="28"/>
          <w:szCs w:val="28"/>
        </w:rPr>
        <w:t>признать утратившим силу</w:t>
      </w:r>
    </w:p>
    <w:p w:rsidR="00B80041" w:rsidRDefault="00B80041" w:rsidP="00D14F09">
      <w:pPr>
        <w:tabs>
          <w:tab w:val="left" w:pos="1359"/>
        </w:tabs>
        <w:spacing w:after="0" w:line="400" w:lineRule="exact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80041" w:rsidRDefault="00B80041" w:rsidP="00D14F09">
      <w:pPr>
        <w:tabs>
          <w:tab w:val="left" w:pos="1359"/>
        </w:tabs>
        <w:spacing w:after="0" w:line="400" w:lineRule="exact"/>
        <w:ind w:left="567"/>
        <w:jc w:val="both"/>
        <w:rPr>
          <w:rFonts w:ascii="Times New Roman" w:hAnsi="Times New Roman"/>
          <w:sz w:val="28"/>
          <w:szCs w:val="28"/>
        </w:rPr>
      </w:pPr>
    </w:p>
    <w:p w:rsidR="00B80041" w:rsidRDefault="00B80041" w:rsidP="00D14F09">
      <w:pPr>
        <w:tabs>
          <w:tab w:val="left" w:pos="1359"/>
        </w:tabs>
        <w:spacing w:after="0" w:line="400" w:lineRule="exact"/>
        <w:ind w:left="567"/>
        <w:jc w:val="both"/>
        <w:rPr>
          <w:rFonts w:ascii="Times New Roman" w:hAnsi="Times New Roman"/>
          <w:sz w:val="28"/>
          <w:szCs w:val="28"/>
        </w:rPr>
      </w:pPr>
    </w:p>
    <w:p w:rsidR="00B80041" w:rsidRDefault="00C342C3" w:rsidP="00D14F0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главы Гуренского</w:t>
      </w:r>
    </w:p>
    <w:p w:rsidR="00D645ED" w:rsidRDefault="00D645ED" w:rsidP="00D14F0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</w:t>
      </w:r>
      <w:r w:rsidR="00F4213F">
        <w:rPr>
          <w:rFonts w:ascii="Times New Roman" w:hAnsi="Times New Roman"/>
          <w:sz w:val="28"/>
          <w:szCs w:val="28"/>
        </w:rPr>
        <w:t xml:space="preserve">              </w:t>
      </w:r>
      <w:r w:rsidR="00C342C3">
        <w:rPr>
          <w:rFonts w:ascii="Times New Roman" w:hAnsi="Times New Roman"/>
          <w:sz w:val="28"/>
          <w:szCs w:val="28"/>
        </w:rPr>
        <w:t xml:space="preserve">                                                  Н.Г.Гурина</w:t>
      </w:r>
    </w:p>
    <w:p w:rsidR="00B37732" w:rsidRDefault="00B37732" w:rsidP="00D14F0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F4213F" w:rsidRPr="008B0677" w:rsidRDefault="00F4213F" w:rsidP="00D14F0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C342C3" w:rsidRPr="00C342C3" w:rsidRDefault="00C342C3" w:rsidP="00D14F09">
      <w:pPr>
        <w:widowControl w:val="0"/>
        <w:tabs>
          <w:tab w:val="left" w:pos="1124"/>
        </w:tabs>
        <w:autoSpaceDE w:val="0"/>
        <w:autoSpaceDN w:val="0"/>
        <w:spacing w:after="0" w:line="266" w:lineRule="auto"/>
        <w:ind w:left="567" w:right="104"/>
        <w:jc w:val="both"/>
        <w:rPr>
          <w:rFonts w:ascii="Times New Roman" w:hAnsi="Times New Roman"/>
          <w:sz w:val="28"/>
          <w:szCs w:val="28"/>
        </w:rPr>
      </w:pPr>
      <w:bookmarkStart w:id="0" w:name="Par54"/>
      <w:bookmarkStart w:id="1" w:name="Par103"/>
      <w:bookmarkEnd w:id="0"/>
      <w:bookmarkEnd w:id="1"/>
      <w:r w:rsidRPr="00C342C3">
        <w:rPr>
          <w:rFonts w:ascii="Times New Roman" w:hAnsi="Times New Roman"/>
          <w:sz w:val="28"/>
          <w:szCs w:val="28"/>
        </w:rPr>
        <w:t xml:space="preserve">Подлежит </w:t>
      </w:r>
      <w:r>
        <w:rPr>
          <w:rFonts w:ascii="Times New Roman" w:hAnsi="Times New Roman"/>
          <w:sz w:val="28"/>
          <w:szCs w:val="28"/>
        </w:rPr>
        <w:t>опубликованию</w:t>
      </w:r>
      <w:r w:rsidRPr="00C342C3">
        <w:rPr>
          <w:rFonts w:ascii="Times New Roman" w:hAnsi="Times New Roman"/>
          <w:sz w:val="28"/>
          <w:szCs w:val="28"/>
        </w:rPr>
        <w:t xml:space="preserve"> в Информационном бюллетене органов местного самоуправления Гурёнского сельского поселения Белохолуницкого района Кировской области и опубликованию на официальном</w:t>
      </w:r>
      <w:r w:rsidRPr="00C342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42C3">
        <w:rPr>
          <w:rFonts w:ascii="Times New Roman" w:hAnsi="Times New Roman"/>
          <w:sz w:val="28"/>
          <w:szCs w:val="28"/>
        </w:rPr>
        <w:t>сайте</w:t>
      </w:r>
      <w:r w:rsidRPr="00C342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42C3">
        <w:rPr>
          <w:rFonts w:ascii="Times New Roman" w:hAnsi="Times New Roman"/>
          <w:sz w:val="28"/>
          <w:szCs w:val="28"/>
        </w:rPr>
        <w:t>органов</w:t>
      </w:r>
      <w:r w:rsidRPr="00C342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42C3">
        <w:rPr>
          <w:rFonts w:ascii="Times New Roman" w:hAnsi="Times New Roman"/>
          <w:sz w:val="28"/>
          <w:szCs w:val="28"/>
        </w:rPr>
        <w:t>местного</w:t>
      </w:r>
      <w:r w:rsidRPr="00C342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42C3">
        <w:rPr>
          <w:rFonts w:ascii="Times New Roman" w:hAnsi="Times New Roman"/>
          <w:sz w:val="28"/>
          <w:szCs w:val="28"/>
        </w:rPr>
        <w:t>самоуправления</w:t>
      </w:r>
      <w:r w:rsidRPr="00C342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42C3">
        <w:rPr>
          <w:rFonts w:ascii="Times New Roman" w:hAnsi="Times New Roman"/>
          <w:sz w:val="28"/>
          <w:szCs w:val="28"/>
        </w:rPr>
        <w:t>муниципального</w:t>
      </w:r>
      <w:r w:rsidRPr="00C342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42C3">
        <w:rPr>
          <w:rFonts w:ascii="Times New Roman" w:hAnsi="Times New Roman"/>
          <w:sz w:val="28"/>
          <w:szCs w:val="28"/>
        </w:rPr>
        <w:t>образования</w:t>
      </w:r>
      <w:r w:rsidRPr="00C342C3">
        <w:rPr>
          <w:rFonts w:ascii="Times New Roman" w:hAnsi="Times New Roman"/>
          <w:spacing w:val="1"/>
          <w:sz w:val="28"/>
          <w:szCs w:val="28"/>
        </w:rPr>
        <w:t xml:space="preserve"> Гурёнское сельского поселение </w:t>
      </w:r>
      <w:r w:rsidRPr="00C342C3">
        <w:rPr>
          <w:rFonts w:ascii="Times New Roman" w:hAnsi="Times New Roman"/>
          <w:sz w:val="28"/>
          <w:szCs w:val="28"/>
        </w:rPr>
        <w:t>Белохолуницкого</w:t>
      </w:r>
      <w:r w:rsidRPr="00C342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42C3">
        <w:rPr>
          <w:rFonts w:ascii="Times New Roman" w:hAnsi="Times New Roman"/>
          <w:sz w:val="28"/>
          <w:szCs w:val="28"/>
        </w:rPr>
        <w:t>района</w:t>
      </w:r>
      <w:r w:rsidRPr="00C342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42C3">
        <w:rPr>
          <w:rFonts w:ascii="Times New Roman" w:hAnsi="Times New Roman"/>
          <w:sz w:val="28"/>
          <w:szCs w:val="28"/>
        </w:rPr>
        <w:t>Кировской</w:t>
      </w:r>
      <w:r w:rsidRPr="00C342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42C3">
        <w:rPr>
          <w:rFonts w:ascii="Times New Roman" w:hAnsi="Times New Roman"/>
          <w:sz w:val="28"/>
          <w:szCs w:val="28"/>
        </w:rPr>
        <w:t>области</w:t>
      </w:r>
      <w:r w:rsidRPr="00C342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42C3">
        <w:rPr>
          <w:rFonts w:ascii="Times New Roman" w:hAnsi="Times New Roman"/>
          <w:sz w:val="28"/>
          <w:szCs w:val="28"/>
        </w:rPr>
        <w:t>в</w:t>
      </w:r>
      <w:r w:rsidRPr="00C342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42C3">
        <w:rPr>
          <w:rFonts w:ascii="Times New Roman" w:hAnsi="Times New Roman"/>
          <w:sz w:val="28"/>
          <w:szCs w:val="28"/>
        </w:rPr>
        <w:t>сети</w:t>
      </w:r>
      <w:r w:rsidRPr="00C342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42C3">
        <w:rPr>
          <w:rFonts w:ascii="Times New Roman" w:hAnsi="Times New Roman"/>
          <w:sz w:val="28"/>
          <w:szCs w:val="28"/>
        </w:rPr>
        <w:t>«Интернет»</w:t>
      </w:r>
      <w:r w:rsidRPr="00C342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42C3">
        <w:rPr>
          <w:rFonts w:ascii="Times New Roman" w:hAnsi="Times New Roman"/>
          <w:sz w:val="28"/>
          <w:szCs w:val="28"/>
        </w:rPr>
        <w:t>на</w:t>
      </w:r>
      <w:r w:rsidRPr="00C342C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C342C3">
        <w:rPr>
          <w:rFonts w:ascii="Times New Roman" w:hAnsi="Times New Roman"/>
          <w:sz w:val="28"/>
          <w:szCs w:val="28"/>
        </w:rPr>
        <w:t xml:space="preserve">едином Интернет-портале </w:t>
      </w:r>
      <w:hyperlink r:id="rId7" w:history="1">
        <w:r w:rsidRPr="00C342C3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</w:rPr>
          <w:t>https://</w:t>
        </w:r>
        <w:r w:rsidRPr="00C342C3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  <w:lang w:val="en-US"/>
          </w:rPr>
          <w:t>guren</w:t>
        </w:r>
        <w:r w:rsidRPr="00C342C3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</w:rPr>
          <w:t>skoe-selskoe-pos-r43.gosweb.go</w:t>
        </w:r>
        <w:bookmarkStart w:id="2" w:name="_GoBack"/>
        <w:bookmarkEnd w:id="2"/>
        <w:r w:rsidRPr="00C342C3">
          <w:rPr>
            <w:rFonts w:ascii="Times New Roman" w:hAnsi="Times New Roman"/>
            <w:color w:val="0563C1"/>
            <w:sz w:val="28"/>
            <w:szCs w:val="28"/>
            <w:u w:val="single"/>
            <w:shd w:val="clear" w:color="auto" w:fill="FFFFFF"/>
          </w:rPr>
          <w:t>suslugi.ru</w:t>
        </w:r>
      </w:hyperlink>
    </w:p>
    <w:p w:rsidR="00C342C3" w:rsidRPr="00C342C3" w:rsidRDefault="00C342C3" w:rsidP="00D14F09">
      <w:pPr>
        <w:spacing w:after="0" w:line="240" w:lineRule="auto"/>
        <w:ind w:left="567"/>
        <w:jc w:val="right"/>
        <w:rPr>
          <w:rFonts w:ascii="Times New Roman" w:hAnsi="Times New Roman"/>
          <w:sz w:val="28"/>
          <w:szCs w:val="28"/>
        </w:rPr>
      </w:pPr>
    </w:p>
    <w:p w:rsidR="00B80041" w:rsidRPr="00EE2E8C" w:rsidRDefault="00B80041" w:rsidP="00B80041">
      <w:pPr>
        <w:autoSpaceDE w:val="0"/>
        <w:autoSpaceDN w:val="0"/>
        <w:adjustRightInd w:val="0"/>
        <w:spacing w:after="0" w:line="400" w:lineRule="exact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B80041" w:rsidRPr="00EE2E8C" w:rsidSect="00E34C45">
      <w:headerReference w:type="default" r:id="rId8"/>
      <w:pgSz w:w="11906" w:h="16838"/>
      <w:pgMar w:top="1418" w:right="851" w:bottom="1134" w:left="1701" w:header="34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783" w:rsidRDefault="00046783" w:rsidP="0057648B">
      <w:pPr>
        <w:spacing w:after="0" w:line="240" w:lineRule="auto"/>
      </w:pPr>
      <w:r>
        <w:separator/>
      </w:r>
    </w:p>
  </w:endnote>
  <w:endnote w:type="continuationSeparator" w:id="0">
    <w:p w:rsidR="00046783" w:rsidRDefault="00046783" w:rsidP="0057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783" w:rsidRDefault="00046783" w:rsidP="0057648B">
      <w:pPr>
        <w:spacing w:after="0" w:line="240" w:lineRule="auto"/>
      </w:pPr>
      <w:r>
        <w:separator/>
      </w:r>
    </w:p>
  </w:footnote>
  <w:footnote w:type="continuationSeparator" w:id="0">
    <w:p w:rsidR="00046783" w:rsidRDefault="00046783" w:rsidP="0057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564" w:rsidRDefault="008E24A8">
    <w:pPr>
      <w:pStyle w:val="a3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D14F09">
      <w:rPr>
        <w:noProof/>
      </w:rPr>
      <w:t>2</w:t>
    </w:r>
    <w:r>
      <w:rPr>
        <w:noProof/>
      </w:rPr>
      <w:fldChar w:fldCharType="end"/>
    </w:r>
  </w:p>
  <w:p w:rsidR="00800564" w:rsidRDefault="00800564">
    <w:pPr>
      <w:pStyle w:val="ConsPlusNorma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cs="Times New Roman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cs="Times New Roman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0041"/>
    <w:rsid w:val="00002CC3"/>
    <w:rsid w:val="00046783"/>
    <w:rsid w:val="0007227F"/>
    <w:rsid w:val="000844BA"/>
    <w:rsid w:val="000A319F"/>
    <w:rsid w:val="000B54FB"/>
    <w:rsid w:val="001C1429"/>
    <w:rsid w:val="001C265B"/>
    <w:rsid w:val="002A0D3F"/>
    <w:rsid w:val="002B4548"/>
    <w:rsid w:val="002F297A"/>
    <w:rsid w:val="00340083"/>
    <w:rsid w:val="00384D4D"/>
    <w:rsid w:val="0039659F"/>
    <w:rsid w:val="003A50D2"/>
    <w:rsid w:val="00406669"/>
    <w:rsid w:val="004361AA"/>
    <w:rsid w:val="00490584"/>
    <w:rsid w:val="004B06E0"/>
    <w:rsid w:val="00504BCD"/>
    <w:rsid w:val="005148C4"/>
    <w:rsid w:val="0054597A"/>
    <w:rsid w:val="0057648B"/>
    <w:rsid w:val="005B3C06"/>
    <w:rsid w:val="005C5AFF"/>
    <w:rsid w:val="006031F2"/>
    <w:rsid w:val="00630C57"/>
    <w:rsid w:val="006E2680"/>
    <w:rsid w:val="006F4D5D"/>
    <w:rsid w:val="00787092"/>
    <w:rsid w:val="007F3302"/>
    <w:rsid w:val="00800564"/>
    <w:rsid w:val="00864DA0"/>
    <w:rsid w:val="00866DEA"/>
    <w:rsid w:val="008A4CC9"/>
    <w:rsid w:val="008E24A8"/>
    <w:rsid w:val="0090237B"/>
    <w:rsid w:val="00966127"/>
    <w:rsid w:val="009B0976"/>
    <w:rsid w:val="009E5D20"/>
    <w:rsid w:val="009F3DA7"/>
    <w:rsid w:val="00A27C62"/>
    <w:rsid w:val="00A442C9"/>
    <w:rsid w:val="00B37732"/>
    <w:rsid w:val="00B80041"/>
    <w:rsid w:val="00B80954"/>
    <w:rsid w:val="00C342C3"/>
    <w:rsid w:val="00CC4FDD"/>
    <w:rsid w:val="00D14F09"/>
    <w:rsid w:val="00D645ED"/>
    <w:rsid w:val="00D771D0"/>
    <w:rsid w:val="00DA0F09"/>
    <w:rsid w:val="00DA229B"/>
    <w:rsid w:val="00E34C45"/>
    <w:rsid w:val="00E61B59"/>
    <w:rsid w:val="00E72585"/>
    <w:rsid w:val="00EF645D"/>
    <w:rsid w:val="00F4213F"/>
    <w:rsid w:val="00F8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C803"/>
  <w15:docId w15:val="{F7391BD5-538B-4BA2-ADF4-931E7876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04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0041"/>
    <w:pPr>
      <w:keepNext/>
      <w:numPr>
        <w:numId w:val="1"/>
      </w:numPr>
      <w:spacing w:before="180" w:after="180" w:line="240" w:lineRule="auto"/>
      <w:outlineLvl w:val="0"/>
    </w:pPr>
    <w:rPr>
      <w:rFonts w:ascii="Times New Roman" w:hAnsi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B80041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hAnsi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qFormat/>
    <w:rsid w:val="00B80041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B80041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hAnsi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B80041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cs="Calibri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B80041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8"/>
      <w:szCs w:val="28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B80041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404040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B80041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0041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80041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B80041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8004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80041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"/>
    <w:rsid w:val="00B80041"/>
    <w:rPr>
      <w:rFonts w:ascii="Cambria" w:eastAsia="Times New Roman" w:hAnsi="Cambria" w:cs="Cambria"/>
      <w:i/>
      <w:iCs/>
      <w:color w:val="404040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B80041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B80041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customStyle="1" w:styleId="ConsPlusNormal">
    <w:name w:val="ConsPlusNormal"/>
    <w:link w:val="ConsPlusNormal0"/>
    <w:rsid w:val="00B80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Cs w:val="20"/>
      <w:lang w:eastAsia="ru-RU"/>
    </w:rPr>
  </w:style>
  <w:style w:type="paragraph" w:customStyle="1" w:styleId="ConsPlusNonformat">
    <w:name w:val="ConsPlusNonformat"/>
    <w:rsid w:val="00B800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0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800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0041"/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B80041"/>
    <w:rPr>
      <w:rFonts w:ascii="Arial" w:eastAsia="Times New Roman" w:hAnsi="Arial" w:cs="Times New Roman"/>
      <w:szCs w:val="20"/>
      <w:lang w:eastAsia="ru-RU"/>
    </w:rPr>
  </w:style>
  <w:style w:type="character" w:styleId="a5">
    <w:name w:val="Hyperlink"/>
    <w:basedOn w:val="a0"/>
    <w:uiPriority w:val="99"/>
    <w:rsid w:val="00B80041"/>
    <w:rPr>
      <w:rFonts w:cs="Times New Roman"/>
      <w:color w:val="0000FF"/>
      <w:u w:val="none"/>
    </w:rPr>
  </w:style>
  <w:style w:type="paragraph" w:styleId="a6">
    <w:name w:val="No Spacing"/>
    <w:uiPriority w:val="1"/>
    <w:qFormat/>
    <w:rsid w:val="00B800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B80041"/>
    <w:rPr>
      <w:rFonts w:ascii="Verdana" w:hAnsi="Verdana" w:cs="Verdana"/>
      <w:lang w:val="en-US" w:eastAsia="en-US"/>
    </w:rPr>
  </w:style>
  <w:style w:type="character" w:customStyle="1" w:styleId="blk">
    <w:name w:val="blk"/>
    <w:basedOn w:val="a0"/>
    <w:rsid w:val="00B80041"/>
    <w:rPr>
      <w:rFonts w:cs="Times New Roman"/>
    </w:rPr>
  </w:style>
  <w:style w:type="paragraph" w:styleId="a7">
    <w:name w:val="Body Text"/>
    <w:basedOn w:val="a"/>
    <w:link w:val="a8"/>
    <w:uiPriority w:val="99"/>
    <w:rsid w:val="00B80041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B8004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5C5AFF"/>
    <w:pPr>
      <w:ind w:left="720"/>
      <w:contextualSpacing/>
    </w:pPr>
    <w:rPr>
      <w:rFonts w:eastAsia="Calibri"/>
      <w:lang w:eastAsia="en-US"/>
    </w:rPr>
  </w:style>
  <w:style w:type="character" w:styleId="aa">
    <w:name w:val="Strong"/>
    <w:basedOn w:val="a0"/>
    <w:uiPriority w:val="22"/>
    <w:qFormat/>
    <w:rsid w:val="00B37732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D14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14F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urenskoe-selskoe-pos-r43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</cp:lastModifiedBy>
  <cp:revision>37</cp:revision>
  <cp:lastPrinted>2025-03-12T05:27:00Z</cp:lastPrinted>
  <dcterms:created xsi:type="dcterms:W3CDTF">2019-12-23T11:25:00Z</dcterms:created>
  <dcterms:modified xsi:type="dcterms:W3CDTF">2025-03-12T05:29:00Z</dcterms:modified>
</cp:coreProperties>
</file>