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1A" w:rsidRPr="008F7C1A" w:rsidRDefault="00D04512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ГУРЕНСКАЯ</w:t>
      </w:r>
      <w:r w:rsidR="008F7C1A" w:rsidRPr="008F7C1A">
        <w:rPr>
          <w:rFonts w:ascii="Times New Roman" w:hAnsi="Times New Roman" w:cs="Times New Roman"/>
          <w:b/>
          <w:sz w:val="28"/>
          <w:szCs w:val="28"/>
        </w:rPr>
        <w:t xml:space="preserve"> СЕЛЬСКАЯ ДУМА </w:t>
      </w:r>
    </w:p>
    <w:p w:rsidR="00655510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8F7C1A" w:rsidRPr="008F7C1A" w:rsidRDefault="00262157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F7C1A" w:rsidRPr="008F7C1A" w:rsidRDefault="00D04512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7C1A" w:rsidRPr="008F7C1A">
        <w:rPr>
          <w:rFonts w:ascii="Times New Roman" w:hAnsi="Times New Roman" w:cs="Times New Roman"/>
          <w:b/>
          <w:sz w:val="28"/>
          <w:szCs w:val="28"/>
        </w:rPr>
        <w:t>РЕШЕНИ</w:t>
      </w:r>
      <w:r w:rsidR="00262157">
        <w:rPr>
          <w:rFonts w:ascii="Times New Roman" w:hAnsi="Times New Roman" w:cs="Times New Roman"/>
          <w:b/>
          <w:sz w:val="28"/>
          <w:szCs w:val="28"/>
        </w:rPr>
        <w:t>Е</w:t>
      </w:r>
    </w:p>
    <w:p w:rsidR="008F7C1A" w:rsidRPr="008F7C1A" w:rsidRDefault="00D00FE9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8F7C1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7C1A">
        <w:rPr>
          <w:rFonts w:ascii="Times New Roman" w:hAnsi="Times New Roman" w:cs="Times New Roman"/>
          <w:sz w:val="28"/>
          <w:szCs w:val="28"/>
        </w:rPr>
        <w:t>.2025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8F7C1A" w:rsidRPr="008F7C1A" w:rsidRDefault="00D04512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д.Гуренки</w:t>
      </w:r>
      <w:proofErr w:type="spellEnd"/>
    </w:p>
    <w:p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оложения о муниципальном контроле в сфере благоустройства на территории </w:t>
      </w:r>
      <w:proofErr w:type="spellStart"/>
      <w:r w:rsidR="00D04512">
        <w:rPr>
          <w:rFonts w:ascii="Times New Roman" w:hAnsi="Times New Roman" w:cs="Times New Roman"/>
          <w:b/>
          <w:color w:val="000000"/>
          <w:sz w:val="28"/>
          <w:szCs w:val="28"/>
        </w:rPr>
        <w:t>Гуренского</w:t>
      </w:r>
      <w:proofErr w:type="spellEnd"/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F7C1A" w:rsidRDefault="00D04512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362F" w:rsidRPr="008F7C1A" w:rsidRDefault="003A362F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D04512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8F7C1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D04512">
        <w:rPr>
          <w:rFonts w:ascii="Times New Roman" w:hAnsi="Times New Roman" w:cs="Times New Roman"/>
          <w:sz w:val="28"/>
          <w:szCs w:val="28"/>
        </w:rPr>
        <w:t>Гуренская</w:t>
      </w:r>
      <w:proofErr w:type="spellEnd"/>
      <w:r w:rsidRPr="008F7C1A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4512">
        <w:rPr>
          <w:rFonts w:ascii="Times New Roman" w:hAnsi="Times New Roman" w:cs="Times New Roman"/>
          <w:color w:val="000000"/>
          <w:sz w:val="28"/>
          <w:szCs w:val="28"/>
        </w:rPr>
        <w:t>Гуренского</w:t>
      </w:r>
      <w:proofErr w:type="spellEnd"/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следующие решения </w:t>
      </w:r>
      <w:proofErr w:type="spellStart"/>
      <w:r w:rsidR="00D04512">
        <w:rPr>
          <w:rFonts w:ascii="Times New Roman" w:eastAsia="Calibri" w:hAnsi="Times New Roman" w:cs="Times New Roman"/>
          <w:sz w:val="28"/>
          <w:szCs w:val="28"/>
        </w:rPr>
        <w:t>Гуренской</w:t>
      </w:r>
      <w:proofErr w:type="spellEnd"/>
      <w:r w:rsidR="00D0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сельской Думы: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33C3" w:rsidRPr="006304C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6304CB">
        <w:rPr>
          <w:rFonts w:ascii="Times New Roman" w:eastAsia="Calibri" w:hAnsi="Times New Roman" w:cs="Times New Roman"/>
          <w:sz w:val="28"/>
          <w:szCs w:val="28"/>
        </w:rPr>
        <w:t xml:space="preserve">22.09.2021 № </w:t>
      </w:r>
      <w:proofErr w:type="gramStart"/>
      <w:r w:rsidRPr="006304CB">
        <w:rPr>
          <w:rFonts w:ascii="Times New Roman" w:eastAsia="Calibri" w:hAnsi="Times New Roman" w:cs="Times New Roman"/>
          <w:sz w:val="28"/>
          <w:szCs w:val="28"/>
        </w:rPr>
        <w:t xml:space="preserve">193 </w:t>
      </w:r>
      <w:r w:rsidRPr="006304C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304CB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Pr="006304CB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6304CB"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 w:rsidRPr="006304CB">
        <w:t xml:space="preserve"> 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28.01.2022 № 212 </w:t>
      </w:r>
      <w:proofErr w:type="gramStart"/>
      <w:r w:rsidRPr="006304CB">
        <w:rPr>
          <w:rFonts w:ascii="Times New Roman" w:hAnsi="Times New Roman" w:cs="Times New Roman"/>
          <w:sz w:val="28"/>
          <w:szCs w:val="28"/>
        </w:rPr>
        <w:t>«  О</w:t>
      </w:r>
      <w:proofErr w:type="gramEnd"/>
      <w:r w:rsidRPr="006304CB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 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30.09.2022 № 11 </w:t>
      </w:r>
      <w:proofErr w:type="gramStart"/>
      <w:r w:rsidRPr="006304CB">
        <w:rPr>
          <w:rFonts w:ascii="Times New Roman" w:hAnsi="Times New Roman" w:cs="Times New Roman"/>
          <w:sz w:val="28"/>
          <w:szCs w:val="28"/>
        </w:rPr>
        <w:t>«</w:t>
      </w:r>
      <w:r w:rsidRPr="00630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304CB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 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26.04.2023 № 33 «О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 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>от21.06.2024 № 71</w:t>
      </w:r>
      <w:r w:rsidRPr="00630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</w:t>
      </w:r>
      <w:r w:rsidRPr="00630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CB">
        <w:rPr>
          <w:rFonts w:ascii="Times New Roman" w:hAnsi="Times New Roman" w:cs="Times New Roman"/>
          <w:sz w:val="28"/>
          <w:szCs w:val="28"/>
        </w:rPr>
        <w:t xml:space="preserve">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:rsidR="006304CB" w:rsidRPr="006304CB" w:rsidRDefault="006304CB" w:rsidP="006304CB">
      <w:pPr>
        <w:spacing w:after="240" w:line="276" w:lineRule="auto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18.09.2024 № 83 О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</w:t>
      </w:r>
      <w:r w:rsidRPr="001E7CC1">
        <w:rPr>
          <w:rFonts w:ascii="Times New Roman" w:hAnsi="Times New Roman"/>
          <w:b/>
          <w:sz w:val="28"/>
        </w:rPr>
        <w:t xml:space="preserve"> </w:t>
      </w:r>
      <w:r w:rsidRPr="006304CB">
        <w:rPr>
          <w:rFonts w:ascii="Times New Roman" w:hAnsi="Times New Roman"/>
          <w:sz w:val="28"/>
        </w:rPr>
        <w:t xml:space="preserve">муниципальном контроле в сфере благоустройства </w:t>
      </w:r>
      <w:r w:rsidRPr="006304C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304CB">
        <w:rPr>
          <w:rFonts w:ascii="Times New Roman" w:hAnsi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/>
          <w:sz w:val="28"/>
          <w:szCs w:val="28"/>
        </w:rPr>
        <w:t xml:space="preserve"> сельском поселении»</w:t>
      </w:r>
    </w:p>
    <w:p w:rsidR="000933C3" w:rsidRDefault="006304CB" w:rsidP="00093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7C1A"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F7C1A"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1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0933C3" w:rsidRDefault="000933C3" w:rsidP="000933C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8F7C1A" w:rsidRP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E4097D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E40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97D" w:rsidRPr="008F7C1A" w:rsidRDefault="00E4097D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С.А.Зырянов</w:t>
      </w:r>
      <w:proofErr w:type="spellEnd"/>
    </w:p>
    <w:p w:rsidR="00E4097D" w:rsidRDefault="00E4097D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F7C1A" w:rsidRPr="008F7C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</w:p>
    <w:p w:rsidR="008F7C1A" w:rsidRPr="008F7C1A" w:rsidRDefault="00E4097D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Н.Г.Гурина</w:t>
      </w:r>
      <w:proofErr w:type="spellEnd"/>
      <w:r w:rsidR="008F7C1A" w:rsidRPr="008F7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7D" w:rsidRPr="00E4097D" w:rsidRDefault="00655510" w:rsidP="00E4097D">
      <w:pPr>
        <w:ind w:left="142" w:right="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097D" w:rsidRPr="00E4097D">
        <w:rPr>
          <w:rFonts w:ascii="Times New Roman" w:hAnsi="Times New Roman" w:cs="Times New Roman"/>
          <w:sz w:val="28"/>
          <w:szCs w:val="28"/>
        </w:rPr>
        <w:t xml:space="preserve">одлежит опубликованию в Информационном бюллетене органов местного самоуправления </w:t>
      </w:r>
      <w:proofErr w:type="spellStart"/>
      <w:r w:rsidR="00E4097D" w:rsidRPr="00E4097D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="00E4097D" w:rsidRPr="00E409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4097D" w:rsidRPr="00E4097D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E4097D" w:rsidRPr="00E4097D"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</w:t>
      </w:r>
      <w:r w:rsidR="00E4097D" w:rsidRPr="00443BCE">
        <w:rPr>
          <w:szCs w:val="28"/>
        </w:rPr>
        <w:t xml:space="preserve"> </w:t>
      </w:r>
      <w:r w:rsidR="00E4097D" w:rsidRPr="00E409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4097D" w:rsidRPr="00E4097D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="00E4097D" w:rsidRPr="00E4097D">
        <w:rPr>
          <w:rFonts w:ascii="Times New Roman" w:hAnsi="Times New Roman" w:cs="Times New Roman"/>
          <w:sz w:val="28"/>
          <w:szCs w:val="28"/>
        </w:rPr>
        <w:t xml:space="preserve"> сельского поселение </w:t>
      </w:r>
      <w:proofErr w:type="spellStart"/>
      <w:r w:rsidR="00E4097D" w:rsidRPr="00E4097D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E4097D" w:rsidRPr="00E4097D">
        <w:rPr>
          <w:rFonts w:ascii="Times New Roman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https://gurenskoe-selskoe-pos-r43.gosweb.gosuslugi.ru</w:t>
      </w:r>
    </w:p>
    <w:p w:rsidR="00E4097D" w:rsidRDefault="00E4097D" w:rsidP="00E4097D">
      <w:pPr>
        <w:spacing w:after="12"/>
        <w:ind w:right="623"/>
        <w:jc w:val="center"/>
        <w:rPr>
          <w:b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6304CB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933C3" w:rsidRPr="000933C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933C3" w:rsidRPr="000933C3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D04512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D04512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</w:p>
    <w:p w:rsidR="000933C3" w:rsidRPr="000933C3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</w:t>
      </w:r>
      <w:r w:rsidR="00D00FE9">
        <w:rPr>
          <w:rFonts w:ascii="Times New Roman" w:hAnsi="Times New Roman" w:cs="Times New Roman"/>
          <w:sz w:val="28"/>
          <w:szCs w:val="28"/>
        </w:rPr>
        <w:t xml:space="preserve">№ 101 </w:t>
      </w:r>
      <w:r w:rsidRPr="000933C3">
        <w:rPr>
          <w:rFonts w:ascii="Times New Roman" w:hAnsi="Times New Roman" w:cs="Times New Roman"/>
          <w:sz w:val="28"/>
          <w:szCs w:val="28"/>
        </w:rPr>
        <w:t xml:space="preserve">от </w:t>
      </w:r>
      <w:r w:rsidR="00D00FE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0F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3C3" w:rsidRPr="000933C3" w:rsidRDefault="000933C3" w:rsidP="003A362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3E3F87" w:rsidRPr="003E3F87" w:rsidRDefault="00D04512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Гуренского</w:t>
      </w:r>
      <w:proofErr w:type="spellEnd"/>
      <w:r w:rsidR="003E3F87"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сельского поселения </w:t>
      </w:r>
      <w:proofErr w:type="spellStart"/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Белохолуницкого</w:t>
      </w:r>
      <w:proofErr w:type="spellEnd"/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района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proofErr w:type="spellStart"/>
      <w:r w:rsidR="00D045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Белохолуницкого</w:t>
      </w:r>
      <w:proofErr w:type="spellEnd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proofErr w:type="spellStart"/>
      <w:r w:rsidR="00D0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Гуренское</w:t>
      </w:r>
      <w:proofErr w:type="spellEnd"/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045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Гуренского</w:t>
      </w:r>
      <w:proofErr w:type="spellEnd"/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proofErr w:type="spellStart"/>
      <w:r w:rsidR="00D045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D045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(руководитель контрольного органа);</w:t>
      </w:r>
    </w:p>
    <w:p w:rsidR="000F1697" w:rsidRPr="000F1697" w:rsidRDefault="00517529" w:rsidP="00547902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gramStart"/>
      <w:r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E3F87" w:rsidRPr="000F1697" w:rsidRDefault="000F1697" w:rsidP="000F16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  <w:r w:rsidR="003E3F87"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17529"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F87"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сведения, в рамках межведомственного информационного взаимодействия,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6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248-ФЗ, осуществляются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требований законодательства Российской Федерации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контроль осуществляется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2"/>
      <w:bookmarkEnd w:id="3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</w:t>
      </w: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совершение 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осуществляет категорирование объектов контроля в порядке, определенном статьей 24 Федерального закона от 31.07.2020 </w:t>
      </w:r>
      <w:r w:rsidR="00371F84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6"/>
      <w:bookmarkEnd w:id="4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A65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установлено Федеральным законом № 248-ФЗ профилактические мероприятия, в ходе которых осуществляется взаимодействие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7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5_Копия_1"/>
      <w:bookmarkEnd w:id="5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8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46_Копия_1"/>
      <w:bookmarkEnd w:id="6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E53E6F" w:rsidRDefault="003E3F87" w:rsidP="00BA65A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</w:t>
      </w:r>
      <w:r w:rsidRPr="003A362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BA65AD" w:rsidRPr="00BA65AD">
        <w:rPr>
          <w:sz w:val="28"/>
          <w:szCs w:val="28"/>
        </w:rPr>
        <w:t xml:space="preserve"> </w:t>
      </w:r>
      <w:hyperlink r:id="rId9" w:history="1">
        <w:r w:rsidR="00BA65AD" w:rsidRPr="0039337B">
          <w:rPr>
            <w:rStyle w:val="a3"/>
            <w:rFonts w:ascii="Times New Roman" w:hAnsi="Times New Roman" w:cs="Times New Roman"/>
            <w:sz w:val="28"/>
            <w:szCs w:val="28"/>
          </w:rPr>
          <w:t>https://gurenskoe-selskoe-pos-r43.gosweb.gosuslugi.ru</w:t>
        </w:r>
      </w:hyperlink>
      <w:r w:rsidR="00BA65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BA65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Pr="003A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0" w:history="1">
        <w:r w:rsidR="00BA65AD" w:rsidRPr="0039337B">
          <w:rPr>
            <w:rStyle w:val="a3"/>
            <w:rFonts w:ascii="Times New Roman" w:hAnsi="Times New Roman" w:cs="Times New Roman"/>
            <w:sz w:val="28"/>
            <w:szCs w:val="28"/>
          </w:rPr>
          <w:t>https://gurenskoe-selskoe-pos-r43.gosweb.gosuslugi.ru</w:t>
        </w:r>
      </w:hyperlink>
      <w:r w:rsidR="003A362F">
        <w:rPr>
          <w:rStyle w:val="a3"/>
          <w:rFonts w:ascii="Times New Roman" w:hAnsi="Times New Roman" w:cs="Times New Roman"/>
          <w:sz w:val="28"/>
          <w:szCs w:val="28"/>
        </w:rPr>
        <w:t>, 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исьменного </w:t>
      </w:r>
      <w:r w:rsidR="003A36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1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3E3F87" w:rsidRPr="003E3F87" w:rsidRDefault="003E3F87" w:rsidP="00E53E6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E53E6F" w:rsidP="00E53E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2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3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4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</w:t>
      </w:r>
      <w:r w:rsidR="006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соблюдением обязательных требований (мониторинг безопасности) проводится без взаимодействия</w:t>
      </w:r>
      <w:r w:rsidR="0019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выездной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8A7A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19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E69DA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093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 w:rsidR="005E69DA">
        <w:rPr>
          <w:rFonts w:ascii="Times New Roman" w:hAnsi="Times New Roman" w:cs="Times New Roman"/>
          <w:sz w:val="28"/>
          <w:szCs w:val="28"/>
        </w:rPr>
        <w:t>Гуренского</w:t>
      </w:r>
      <w:r w:rsidRPr="000933C3">
        <w:rPr>
          <w:rFonts w:ascii="Times New Roman" w:hAnsi="Times New Roman" w:cs="Times New Roman"/>
          <w:sz w:val="28"/>
          <w:szCs w:val="28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7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87"/>
    <w:rsid w:val="00002DEC"/>
    <w:rsid w:val="00013179"/>
    <w:rsid w:val="000335FB"/>
    <w:rsid w:val="000933C3"/>
    <w:rsid w:val="000F1697"/>
    <w:rsid w:val="00172211"/>
    <w:rsid w:val="00194DED"/>
    <w:rsid w:val="00230DA8"/>
    <w:rsid w:val="00262157"/>
    <w:rsid w:val="002E2D93"/>
    <w:rsid w:val="00371F84"/>
    <w:rsid w:val="003A362F"/>
    <w:rsid w:val="003A7691"/>
    <w:rsid w:val="003E3F87"/>
    <w:rsid w:val="00441B7B"/>
    <w:rsid w:val="00465309"/>
    <w:rsid w:val="00515922"/>
    <w:rsid w:val="00517529"/>
    <w:rsid w:val="005E69DA"/>
    <w:rsid w:val="00601E55"/>
    <w:rsid w:val="006304CB"/>
    <w:rsid w:val="00633AF3"/>
    <w:rsid w:val="00641401"/>
    <w:rsid w:val="00655510"/>
    <w:rsid w:val="00745F6F"/>
    <w:rsid w:val="008A7A86"/>
    <w:rsid w:val="008F7C1A"/>
    <w:rsid w:val="00A06C45"/>
    <w:rsid w:val="00A20324"/>
    <w:rsid w:val="00A86542"/>
    <w:rsid w:val="00B3020A"/>
    <w:rsid w:val="00BA28F9"/>
    <w:rsid w:val="00BA65AD"/>
    <w:rsid w:val="00D00FE9"/>
    <w:rsid w:val="00D04512"/>
    <w:rsid w:val="00DA1644"/>
    <w:rsid w:val="00E4097D"/>
    <w:rsid w:val="00E53E6F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5F0D"/>
  <w15:docId w15:val="{FC23F2DC-7EB6-4EEA-8A5A-E619252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304CB"/>
    <w:pPr>
      <w:spacing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555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5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2&amp;n=193519&amp;dst=100037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412" TargetMode="External"/><Relationship Id="rId21" Type="http://schemas.openxmlformats.org/officeDocument/2006/relationships/hyperlink" Target="https://login.consultant.ru/link/?req=doc&amp;base=LAW&amp;n=495001&amp;dst=101175" TargetMode="External"/><Relationship Id="rId34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7" Type="http://schemas.openxmlformats.org/officeDocument/2006/relationships/hyperlink" Target="https://login.consultant.ru/link/?req=doc&amp;base=LAW&amp;n=495001&amp;dst=100996" TargetMode="External"/><Relationship Id="rId12" Type="http://schemas.openxmlformats.org/officeDocument/2006/relationships/hyperlink" Target="https://login.consultant.ru/link/?req=doc&amp;base=LAW&amp;n=495001&amp;dst=101175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0639" TargetMode="External"/><Relationship Id="rId33" Type="http://schemas.openxmlformats.org/officeDocument/2006/relationships/hyperlink" Target="https://login.consultant.ru/link/?req=doc&amp;base=LAW&amp;n=495001&amp;dst=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hyperlink" Target="https://login.consultant.ru/link/?req=doc&amp;base=LAW&amp;n=495001&amp;dst=1006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24" Type="http://schemas.openxmlformats.org/officeDocument/2006/relationships/hyperlink" Target="https://login.consultant.ru/link/?req=doc&amp;base=LAW&amp;n=495001&amp;dst=100637" TargetMode="External"/><Relationship Id="rId32" Type="http://schemas.openxmlformats.org/officeDocument/2006/relationships/hyperlink" Target="https://login.consultant.ru/link/?req=doc&amp;base=LAW&amp;n=495001&amp;dst=101187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5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3" Type="http://schemas.openxmlformats.org/officeDocument/2006/relationships/hyperlink" Target="https://login.consultant.ru/link/?req=doc&amp;base=LAW&amp;n=495001&amp;dst=101410" TargetMode="External"/><Relationship Id="rId28" Type="http://schemas.openxmlformats.org/officeDocument/2006/relationships/hyperlink" Target="https://login.consultant.ru/link/?req=doc&amp;base=LAW&amp;n=495001&amp;dst=100637" TargetMode="External"/><Relationship Id="rId36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10" Type="http://schemas.openxmlformats.org/officeDocument/2006/relationships/hyperlink" Target="https://gurenskoe-selskoe-pos-r43.gosweb.gosuslugi.ru" TargetMode="External"/><Relationship Id="rId19" Type="http://schemas.openxmlformats.org/officeDocument/2006/relationships/hyperlink" Target="https://login.consultant.ru/link/?req=doc&amp;base=LAW&amp;n=495001&amp;dst=100639" TargetMode="External"/><Relationship Id="rId31" Type="http://schemas.openxmlformats.org/officeDocument/2006/relationships/hyperlink" Target="https://login.consultant.ru/link/?req=doc&amp;base=LAW&amp;n=495001&amp;dst=101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renskoe-selskoe-pos-r43.gosweb.gosuslugi.ru" TargetMode="External"/><Relationship Id="rId14" Type="http://schemas.openxmlformats.org/officeDocument/2006/relationships/hyperlink" Target="https://login.consultant.ru/link/?req=doc&amp;base=LAW&amp;n=495001&amp;dst=101176" TargetMode="External"/><Relationship Id="rId22" Type="http://schemas.openxmlformats.org/officeDocument/2006/relationships/hyperlink" Target="https://login.consultant.ru/link/?req=doc&amp;base=LAW&amp;n=495001&amp;dst=100747" TargetMode="External"/><Relationship Id="rId27" Type="http://schemas.openxmlformats.org/officeDocument/2006/relationships/hyperlink" Target="https://login.consultant.ru/link/?req=doc&amp;base=LAW&amp;n=495001&amp;dst=101410" TargetMode="External"/><Relationship Id="rId30" Type="http://schemas.openxmlformats.org/officeDocument/2006/relationships/hyperlink" Target="https://login.consultant.ru/link/?req=doc&amp;base=LAW&amp;n=495001&amp;dst=101412" TargetMode="External"/><Relationship Id="rId35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7191</Words>
  <Characters>40993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2025-03-05T13:07:00Z</cp:lastPrinted>
  <dcterms:created xsi:type="dcterms:W3CDTF">2025-02-06T07:47:00Z</dcterms:created>
  <dcterms:modified xsi:type="dcterms:W3CDTF">2025-03-05T13:08:00Z</dcterms:modified>
</cp:coreProperties>
</file>